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B8" w:rsidRDefault="00530FB8" w:rsidP="000D0234">
      <w:pPr>
        <w:spacing w:after="0" w:line="240" w:lineRule="auto"/>
        <w:jc w:val="both"/>
        <w:rPr>
          <w:rFonts w:ascii="Palatino Linotype" w:hAnsi="Palatino Linotype"/>
          <w:b/>
          <w:color w:val="FF0000"/>
          <w:sz w:val="28"/>
          <w:szCs w:val="28"/>
        </w:rPr>
      </w:pPr>
      <w:bookmarkStart w:id="1" w:name="_GoBack"/>
      <w:bookmarkEnd w:id="1"/>
    </w:p>
    <w:p w:rsidR="00530FB8" w:rsidRPr="00922F31" w:rsidRDefault="00530FB8" w:rsidP="000D0234">
      <w:pPr>
        <w:spacing w:after="0" w:line="240" w:lineRule="auto"/>
        <w:rPr>
          <w:rFonts w:ascii="Palatino Linotype" w:hAnsi="Palatino Linotype"/>
          <w:b/>
          <w:color w:val="000000"/>
          <w:sz w:val="28"/>
          <w:szCs w:val="28"/>
        </w:rPr>
      </w:pPr>
      <w:r w:rsidRPr="00922F31">
        <w:rPr>
          <w:rFonts w:ascii="Palatino Linotype" w:hAnsi="Palatino Linotype"/>
          <w:b/>
          <w:color w:val="000000"/>
          <w:sz w:val="28"/>
          <w:szCs w:val="28"/>
        </w:rPr>
        <w:t xml:space="preserve">Batı Anadolu Eğitim </w:t>
      </w:r>
      <w:r w:rsidR="000D0234" w:rsidRPr="00922F31">
        <w:rPr>
          <w:rFonts w:ascii="Palatino Linotype" w:hAnsi="Palatino Linotype"/>
          <w:b/>
          <w:color w:val="000000"/>
          <w:sz w:val="28"/>
          <w:szCs w:val="28"/>
        </w:rPr>
        <w:t>Bilimleri (BAED) Dergisi Yazım K</w:t>
      </w:r>
      <w:r w:rsidRPr="00922F31">
        <w:rPr>
          <w:rFonts w:ascii="Palatino Linotype" w:hAnsi="Palatino Linotype"/>
          <w:b/>
          <w:color w:val="000000"/>
          <w:sz w:val="28"/>
          <w:szCs w:val="28"/>
        </w:rPr>
        <w:t>lavuzu</w:t>
      </w:r>
    </w:p>
    <w:p w:rsidR="00530FB8" w:rsidRPr="00922F31" w:rsidRDefault="00530FB8" w:rsidP="00887B22">
      <w:pPr>
        <w:spacing w:after="0" w:line="240" w:lineRule="auto"/>
        <w:rPr>
          <w:rFonts w:ascii="Palatino Linotype" w:hAnsi="Palatino Linotype"/>
          <w:b/>
          <w:color w:val="000000"/>
          <w:sz w:val="28"/>
          <w:szCs w:val="28"/>
        </w:rPr>
      </w:pPr>
    </w:p>
    <w:p w:rsidR="00530FB8" w:rsidRPr="00922F31" w:rsidRDefault="00530FB8" w:rsidP="000D0234">
      <w:pPr>
        <w:numPr>
          <w:ilvl w:val="0"/>
          <w:numId w:val="1"/>
        </w:numPr>
        <w:spacing w:after="0" w:line="240" w:lineRule="auto"/>
        <w:ind w:left="0" w:hanging="26"/>
        <w:jc w:val="both"/>
        <w:rPr>
          <w:rFonts w:ascii="Palatino Linotype" w:hAnsi="Palatino Linotype"/>
          <w:b/>
          <w:color w:val="000000"/>
          <w:sz w:val="24"/>
          <w:szCs w:val="28"/>
        </w:rPr>
      </w:pPr>
      <w:r w:rsidRPr="00922F31">
        <w:rPr>
          <w:rFonts w:ascii="Palatino Linotype" w:hAnsi="Palatino Linotype"/>
          <w:color w:val="000000"/>
          <w:sz w:val="24"/>
          <w:szCs w:val="28"/>
        </w:rPr>
        <w:t xml:space="preserve">Batı Anadolu Eğitim Bilimleri Dergisi, veri toplama ve analizi içeren deneysel </w:t>
      </w:r>
      <w:r w:rsidR="000D602A" w:rsidRPr="00922F31">
        <w:rPr>
          <w:rFonts w:ascii="Palatino Linotype" w:hAnsi="Palatino Linotype"/>
          <w:color w:val="000000"/>
          <w:sz w:val="24"/>
          <w:szCs w:val="28"/>
        </w:rPr>
        <w:t xml:space="preserve">eğitim bilimleri </w:t>
      </w:r>
      <w:r w:rsidRPr="00922F31">
        <w:rPr>
          <w:rFonts w:ascii="Palatino Linotype" w:hAnsi="Palatino Linotype"/>
          <w:color w:val="000000"/>
          <w:sz w:val="24"/>
          <w:szCs w:val="28"/>
        </w:rPr>
        <w:t>araştırmaları</w:t>
      </w:r>
      <w:r w:rsidR="000D602A" w:rsidRPr="00922F31">
        <w:rPr>
          <w:rFonts w:ascii="Palatino Linotype" w:hAnsi="Palatino Linotype"/>
          <w:color w:val="000000"/>
          <w:sz w:val="24"/>
          <w:szCs w:val="28"/>
        </w:rPr>
        <w:t>nı değerlendirmeye alarak</w:t>
      </w:r>
      <w:r w:rsidRPr="00922F31">
        <w:rPr>
          <w:rFonts w:ascii="Palatino Linotype" w:hAnsi="Palatino Linotype"/>
          <w:color w:val="000000"/>
          <w:sz w:val="24"/>
          <w:szCs w:val="28"/>
        </w:rPr>
        <w:t xml:space="preserve"> basmaktadır. </w:t>
      </w:r>
      <w:r w:rsidR="000D602A" w:rsidRPr="00922F31">
        <w:rPr>
          <w:rFonts w:ascii="Palatino Linotype" w:hAnsi="Palatino Linotype"/>
          <w:color w:val="000000"/>
          <w:sz w:val="24"/>
          <w:szCs w:val="28"/>
        </w:rPr>
        <w:t>Ancak a</w:t>
      </w:r>
      <w:r w:rsidRPr="00922F31">
        <w:rPr>
          <w:rFonts w:ascii="Palatino Linotype" w:hAnsi="Palatino Linotype"/>
          <w:color w:val="000000"/>
          <w:sz w:val="24"/>
          <w:szCs w:val="28"/>
        </w:rPr>
        <w:t>z sayıda kitap inceleme ve öğretim uygulaması</w:t>
      </w:r>
      <w:r w:rsidR="000D602A" w:rsidRPr="00922F31">
        <w:rPr>
          <w:rFonts w:ascii="Palatino Linotype" w:hAnsi="Palatino Linotype"/>
          <w:color w:val="000000"/>
          <w:sz w:val="24"/>
          <w:szCs w:val="28"/>
        </w:rPr>
        <w:t xml:space="preserve"> (ders sırasında kullanılabilecek örnek uygulamalar)</w:t>
      </w:r>
      <w:r w:rsidRPr="00922F31">
        <w:rPr>
          <w:rFonts w:ascii="Palatino Linotype" w:hAnsi="Palatino Linotype"/>
          <w:color w:val="000000"/>
          <w:sz w:val="24"/>
          <w:szCs w:val="28"/>
        </w:rPr>
        <w:t xml:space="preserve"> </w:t>
      </w:r>
      <w:r w:rsidR="000D602A" w:rsidRPr="00922F31">
        <w:rPr>
          <w:rFonts w:ascii="Palatino Linotype" w:hAnsi="Palatino Linotype"/>
          <w:color w:val="000000"/>
          <w:sz w:val="24"/>
          <w:szCs w:val="28"/>
        </w:rPr>
        <w:t>da basmaktadır</w:t>
      </w:r>
      <w:r w:rsidRPr="00922F31">
        <w:rPr>
          <w:rFonts w:ascii="Palatino Linotype" w:hAnsi="Palatino Linotype"/>
          <w:color w:val="000000"/>
          <w:sz w:val="24"/>
          <w:szCs w:val="28"/>
        </w:rPr>
        <w:t xml:space="preserve">.  </w:t>
      </w:r>
      <w:r w:rsidRPr="00922F31">
        <w:rPr>
          <w:rFonts w:ascii="Palatino Linotype" w:hAnsi="Palatino Linotype"/>
          <w:b/>
          <w:color w:val="000000"/>
          <w:sz w:val="24"/>
          <w:szCs w:val="28"/>
        </w:rPr>
        <w:t>Kitap inceleme ve öğretim uygulamaları araştırma makalelerinden ayrı bir bölüm olarak ve farklı sayfa numarası ile basılır.</w:t>
      </w:r>
    </w:p>
    <w:p w:rsidR="00530FB8" w:rsidRPr="00922F31" w:rsidRDefault="00530FB8" w:rsidP="000D0234">
      <w:pPr>
        <w:numPr>
          <w:ilvl w:val="0"/>
          <w:numId w:val="1"/>
        </w:numPr>
        <w:spacing w:after="0" w:line="240" w:lineRule="auto"/>
        <w:ind w:left="0" w:hanging="26"/>
        <w:jc w:val="both"/>
        <w:rPr>
          <w:rFonts w:ascii="Palatino Linotype" w:hAnsi="Palatino Linotype"/>
          <w:color w:val="000000"/>
          <w:sz w:val="24"/>
          <w:szCs w:val="28"/>
        </w:rPr>
      </w:pPr>
      <w:r w:rsidRPr="00922F31">
        <w:rPr>
          <w:rFonts w:ascii="Palatino Linotype" w:hAnsi="Palatino Linotype"/>
          <w:color w:val="000000"/>
          <w:sz w:val="24"/>
          <w:szCs w:val="28"/>
        </w:rPr>
        <w:t xml:space="preserve">Makaleler gönderilirken, intihal incelemesi yapılmalıdır. İntihal </w:t>
      </w:r>
      <w:r w:rsidR="000D0234" w:rsidRPr="00922F31">
        <w:rPr>
          <w:rFonts w:ascii="Palatino Linotype" w:hAnsi="Palatino Linotype"/>
          <w:color w:val="000000"/>
          <w:sz w:val="24"/>
          <w:szCs w:val="28"/>
        </w:rPr>
        <w:t>oranı yüksek makaleler</w:t>
      </w:r>
      <w:r w:rsidRPr="00922F31">
        <w:rPr>
          <w:rFonts w:ascii="Palatino Linotype" w:hAnsi="Palatino Linotype"/>
          <w:color w:val="000000"/>
          <w:sz w:val="24"/>
          <w:szCs w:val="28"/>
        </w:rPr>
        <w:t>, ha</w:t>
      </w:r>
      <w:r w:rsidR="000D0234" w:rsidRPr="00922F31">
        <w:rPr>
          <w:rFonts w:ascii="Palatino Linotype" w:hAnsi="Palatino Linotype"/>
          <w:color w:val="000000"/>
          <w:sz w:val="24"/>
          <w:szCs w:val="28"/>
        </w:rPr>
        <w:t>kem değerlendirmesinden önce ön-</w:t>
      </w:r>
      <w:r w:rsidRPr="00922F31">
        <w:rPr>
          <w:rFonts w:ascii="Palatino Linotype" w:hAnsi="Palatino Linotype"/>
          <w:color w:val="000000"/>
          <w:sz w:val="24"/>
          <w:szCs w:val="28"/>
        </w:rPr>
        <w:t xml:space="preserve">kontrol aşamasında yazara düzeltmesi için </w:t>
      </w:r>
      <w:r w:rsidRPr="00922F31">
        <w:rPr>
          <w:rFonts w:ascii="Palatino Linotype" w:hAnsi="Palatino Linotype"/>
          <w:color w:val="000000"/>
          <w:sz w:val="24"/>
          <w:szCs w:val="28"/>
          <w:u w:val="single"/>
        </w:rPr>
        <w:t>iade edilecektir</w:t>
      </w:r>
      <w:r w:rsidRPr="00922F31">
        <w:rPr>
          <w:rFonts w:ascii="Palatino Linotype" w:hAnsi="Palatino Linotype"/>
          <w:color w:val="000000"/>
          <w:sz w:val="24"/>
          <w:szCs w:val="28"/>
        </w:rPr>
        <w:t xml:space="preserve">.  </w:t>
      </w:r>
      <w:r w:rsidR="004A7EF9" w:rsidRPr="00922F31">
        <w:rPr>
          <w:rFonts w:ascii="Palatino Linotype" w:hAnsi="Palatino Linotype"/>
          <w:color w:val="000000"/>
          <w:sz w:val="24"/>
          <w:szCs w:val="28"/>
        </w:rPr>
        <w:t xml:space="preserve">İntihal taraması için </w:t>
      </w:r>
      <w:r w:rsidRPr="00922F31">
        <w:rPr>
          <w:rFonts w:ascii="Palatino Linotype" w:hAnsi="Palatino Linotype"/>
          <w:color w:val="000000"/>
          <w:sz w:val="24"/>
          <w:szCs w:val="28"/>
        </w:rPr>
        <w:t>Ulakbim’in tüm üniversiteler için anlaşma yaptığı intihal yazılımları kullanılabilir (</w:t>
      </w:r>
      <w:r w:rsidRPr="00922F31">
        <w:rPr>
          <w:rFonts w:ascii="Palatino Linotype" w:hAnsi="Palatino Linotype"/>
          <w:color w:val="000000"/>
          <w:sz w:val="24"/>
          <w:szCs w:val="28"/>
        </w:rPr>
        <w:t xml:space="preserve">Örn; </w:t>
      </w:r>
      <w:hyperlink r:id="rId9" w:history="1">
        <w:r w:rsidRPr="00922F31">
          <w:rPr>
            <w:rStyle w:val="Hyperlink"/>
            <w:rFonts w:ascii="Palatino Linotype" w:hAnsi="Palatino Linotype"/>
            <w:color w:val="000000"/>
            <w:sz w:val="24"/>
            <w:szCs w:val="28"/>
          </w:rPr>
          <w:t>http://www.kutuphane.deu.edu.tr/ithenticate-intihal-engelleme-programi/)</w:t>
        </w:r>
      </w:hyperlink>
    </w:p>
    <w:p w:rsidR="000D0234" w:rsidRPr="00922F31" w:rsidRDefault="00530FB8" w:rsidP="000D0234">
      <w:pPr>
        <w:numPr>
          <w:ilvl w:val="0"/>
          <w:numId w:val="1"/>
        </w:numPr>
        <w:spacing w:after="0" w:line="240" w:lineRule="auto"/>
        <w:ind w:left="0" w:hanging="26"/>
        <w:jc w:val="both"/>
        <w:rPr>
          <w:rFonts w:ascii="Palatino Linotype" w:hAnsi="Palatino Linotype"/>
          <w:color w:val="000000"/>
          <w:sz w:val="24"/>
          <w:szCs w:val="28"/>
        </w:rPr>
      </w:pPr>
      <w:r w:rsidRPr="00922F31">
        <w:rPr>
          <w:rFonts w:ascii="Palatino Linotype" w:hAnsi="Palatino Linotype"/>
          <w:color w:val="000000"/>
          <w:sz w:val="24"/>
          <w:szCs w:val="28"/>
        </w:rPr>
        <w:t xml:space="preserve">Makalelere ait uzun İngilizce özet, makale hakem değerlenmesine alınmadan gönderilmiş olmalıdır. Uzun özeti İngilizce özeti eksik makaleler hakem değerlendirmesinden önce ön-kontrol aşamasında yazara düzeltmesi için </w:t>
      </w:r>
      <w:r w:rsidRPr="00922F31">
        <w:rPr>
          <w:rFonts w:ascii="Palatino Linotype" w:hAnsi="Palatino Linotype"/>
          <w:color w:val="000000"/>
          <w:sz w:val="24"/>
          <w:szCs w:val="28"/>
          <w:u w:val="single"/>
        </w:rPr>
        <w:t>iade edilecektir.</w:t>
      </w:r>
    </w:p>
    <w:p w:rsidR="00887B22" w:rsidRPr="00922F31" w:rsidRDefault="00887B22" w:rsidP="000D0234">
      <w:pPr>
        <w:numPr>
          <w:ilvl w:val="0"/>
          <w:numId w:val="1"/>
        </w:numPr>
        <w:spacing w:after="0" w:line="240" w:lineRule="auto"/>
        <w:ind w:left="0" w:hanging="26"/>
        <w:jc w:val="both"/>
        <w:rPr>
          <w:rFonts w:ascii="Palatino Linotype" w:hAnsi="Palatino Linotype"/>
          <w:color w:val="000000"/>
          <w:sz w:val="24"/>
          <w:szCs w:val="28"/>
        </w:rPr>
      </w:pPr>
      <w:r w:rsidRPr="00922F31">
        <w:rPr>
          <w:rFonts w:ascii="Palatino Linotype" w:hAnsi="Palatino Linotype"/>
          <w:color w:val="000000"/>
          <w:sz w:val="24"/>
          <w:szCs w:val="28"/>
        </w:rPr>
        <w:t>Kaynakça ve Atıflar yine derginin endekslenmesi açısından önem taşımaktadır. Bu nedenle Kaynakça ve Atıfların APA’ya göre düzenlenmesi önemlidir.</w:t>
      </w:r>
    </w:p>
    <w:p w:rsidR="000D0234" w:rsidRPr="00922F31" w:rsidRDefault="000D0234" w:rsidP="000D0234">
      <w:pPr>
        <w:numPr>
          <w:ilvl w:val="0"/>
          <w:numId w:val="1"/>
        </w:numPr>
        <w:spacing w:after="0" w:line="240" w:lineRule="auto"/>
        <w:ind w:left="0" w:hanging="26"/>
        <w:jc w:val="both"/>
        <w:rPr>
          <w:rFonts w:ascii="Palatino Linotype" w:hAnsi="Palatino Linotype"/>
          <w:color w:val="000000"/>
          <w:sz w:val="24"/>
          <w:szCs w:val="28"/>
        </w:rPr>
      </w:pPr>
      <w:r w:rsidRPr="00922F31">
        <w:rPr>
          <w:rFonts w:ascii="Palatino Linotype" w:hAnsi="Palatino Linotype"/>
          <w:color w:val="000000"/>
          <w:sz w:val="24"/>
          <w:szCs w:val="28"/>
        </w:rPr>
        <w:t>Makaleler gönderilmeden önce</w:t>
      </w:r>
      <w:r w:rsidR="00887B22" w:rsidRPr="00922F31">
        <w:rPr>
          <w:rFonts w:ascii="Palatino Linotype" w:hAnsi="Palatino Linotype"/>
          <w:color w:val="000000"/>
          <w:sz w:val="24"/>
          <w:szCs w:val="28"/>
        </w:rPr>
        <w:t xml:space="preserve">, </w:t>
      </w:r>
      <w:r w:rsidRPr="00922F31">
        <w:rPr>
          <w:rFonts w:ascii="Palatino Linotype" w:hAnsi="Palatino Linotype"/>
          <w:color w:val="000000"/>
          <w:sz w:val="24"/>
          <w:szCs w:val="28"/>
        </w:rPr>
        <w:t xml:space="preserve"> </w:t>
      </w:r>
      <w:r w:rsidR="00887B22" w:rsidRPr="00922F31">
        <w:rPr>
          <w:rFonts w:ascii="Palatino Linotype" w:hAnsi="Palatino Linotype"/>
          <w:color w:val="000000"/>
          <w:sz w:val="24"/>
          <w:szCs w:val="28"/>
        </w:rPr>
        <w:t xml:space="preserve">ilerleyen </w:t>
      </w:r>
      <w:r w:rsidRPr="00922F31">
        <w:rPr>
          <w:rFonts w:ascii="Palatino Linotype" w:hAnsi="Palatino Linotype"/>
          <w:color w:val="000000"/>
          <w:sz w:val="24"/>
          <w:szCs w:val="28"/>
        </w:rPr>
        <w:t>sayfalarda yer alan kurallara uy</w:t>
      </w:r>
      <w:r w:rsidR="00887B22" w:rsidRPr="00922F31">
        <w:rPr>
          <w:rFonts w:ascii="Palatino Linotype" w:hAnsi="Palatino Linotype"/>
          <w:color w:val="000000"/>
          <w:sz w:val="24"/>
          <w:szCs w:val="28"/>
        </w:rPr>
        <w:t>gun olarak biçimlendirilmelidir;</w:t>
      </w:r>
    </w:p>
    <w:p w:rsidR="00530FB8" w:rsidRDefault="00530FB8" w:rsidP="000D0234">
      <w:pPr>
        <w:spacing w:after="0" w:line="240" w:lineRule="auto"/>
        <w:jc w:val="both"/>
        <w:rPr>
          <w:rFonts w:ascii="Palatino Linotype" w:hAnsi="Palatino Linotype"/>
          <w:b/>
          <w:color w:val="FF0000"/>
          <w:sz w:val="28"/>
          <w:szCs w:val="28"/>
        </w:rPr>
      </w:pPr>
    </w:p>
    <w:p w:rsidR="00530FB8" w:rsidRDefault="00530FB8" w:rsidP="00530FB8">
      <w:pPr>
        <w:spacing w:after="0" w:line="240" w:lineRule="auto"/>
        <w:jc w:val="both"/>
        <w:rPr>
          <w:rFonts w:ascii="Palatino Linotype" w:hAnsi="Palatino Linotype"/>
          <w:b/>
          <w:color w:val="FF0000"/>
          <w:sz w:val="28"/>
          <w:szCs w:val="28"/>
        </w:rPr>
      </w:pPr>
    </w:p>
    <w:p w:rsidR="000D0234" w:rsidRDefault="000D0234" w:rsidP="00530FB8">
      <w:pPr>
        <w:spacing w:after="0" w:line="240" w:lineRule="auto"/>
        <w:jc w:val="both"/>
        <w:rPr>
          <w:rFonts w:ascii="Palatino Linotype" w:hAnsi="Palatino Linotype"/>
          <w:b/>
          <w:color w:val="FF0000"/>
          <w:sz w:val="28"/>
          <w:szCs w:val="28"/>
        </w:rPr>
      </w:pPr>
    </w:p>
    <w:p w:rsidR="000D0234" w:rsidRDefault="000D0234" w:rsidP="00530FB8">
      <w:pPr>
        <w:spacing w:after="0" w:line="240" w:lineRule="auto"/>
        <w:jc w:val="both"/>
        <w:rPr>
          <w:rFonts w:ascii="Palatino Linotype" w:hAnsi="Palatino Linotype"/>
          <w:b/>
          <w:color w:val="FF0000"/>
          <w:sz w:val="28"/>
          <w:szCs w:val="28"/>
        </w:rPr>
        <w:sectPr w:rsidR="000D0234" w:rsidSect="00FC3F8E">
          <w:headerReference w:type="first" r:id="rId10"/>
          <w:pgSz w:w="11906" w:h="16838"/>
          <w:pgMar w:top="1417" w:right="1417" w:bottom="1417" w:left="1417" w:header="708" w:footer="708" w:gutter="0"/>
          <w:cols w:space="708"/>
          <w:titlePg/>
          <w:docGrid w:linePitch="360"/>
        </w:sectPr>
      </w:pPr>
    </w:p>
    <w:p w:rsidR="00073284" w:rsidRDefault="00073284" w:rsidP="00887B22">
      <w:pPr>
        <w:spacing w:after="0" w:line="240" w:lineRule="auto"/>
        <w:jc w:val="center"/>
        <w:rPr>
          <w:rFonts w:ascii="Palatino Linotype" w:hAnsi="Palatino Linotype"/>
          <w:b/>
          <w:sz w:val="28"/>
          <w:szCs w:val="28"/>
        </w:rPr>
      </w:pPr>
      <w:r>
        <w:rPr>
          <w:rFonts w:ascii="Palatino Linotype" w:hAnsi="Palatino Linotype"/>
          <w:b/>
          <w:sz w:val="28"/>
          <w:szCs w:val="28"/>
        </w:rPr>
        <w:lastRenderedPageBreak/>
        <w:t>Başlık (</w:t>
      </w:r>
      <w:r w:rsidRPr="00073284">
        <w:rPr>
          <w:rFonts w:ascii="Palatino Linotype" w:hAnsi="Palatino Linotype"/>
          <w:b/>
          <w:sz w:val="28"/>
          <w:szCs w:val="28"/>
        </w:rPr>
        <w:t>Türkçe</w:t>
      </w:r>
      <w:r>
        <w:rPr>
          <w:rFonts w:ascii="Palatino Linotype" w:hAnsi="Palatino Linotype"/>
          <w:b/>
          <w:sz w:val="28"/>
          <w:szCs w:val="28"/>
        </w:rPr>
        <w:t>) (</w:t>
      </w:r>
      <w:r w:rsidRPr="00073284">
        <w:rPr>
          <w:rFonts w:ascii="Palatino Linotype" w:hAnsi="Palatino Linotype"/>
          <w:b/>
          <w:sz w:val="28"/>
          <w:szCs w:val="28"/>
        </w:rPr>
        <w:t>Palatino Linotype</w:t>
      </w:r>
      <w:r>
        <w:rPr>
          <w:rFonts w:ascii="Palatino Linotype" w:hAnsi="Palatino Linotype"/>
          <w:b/>
          <w:sz w:val="28"/>
          <w:szCs w:val="28"/>
        </w:rPr>
        <w:t>, 14 Punto</w:t>
      </w:r>
      <w:r w:rsidR="000E1A71">
        <w:rPr>
          <w:rFonts w:ascii="Palatino Linotype" w:hAnsi="Palatino Linotype"/>
          <w:b/>
          <w:sz w:val="28"/>
          <w:szCs w:val="28"/>
        </w:rPr>
        <w:t>)</w:t>
      </w:r>
    </w:p>
    <w:p w:rsidR="00073284" w:rsidRDefault="00073284" w:rsidP="00073284">
      <w:pPr>
        <w:spacing w:after="0" w:line="240" w:lineRule="auto"/>
        <w:jc w:val="center"/>
        <w:rPr>
          <w:rFonts w:ascii="Palatino Linotype" w:hAnsi="Palatino Linotype"/>
          <w:b/>
          <w:sz w:val="28"/>
          <w:szCs w:val="28"/>
        </w:rPr>
      </w:pPr>
      <w:r w:rsidRPr="00073284">
        <w:rPr>
          <w:rFonts w:ascii="Palatino Linotype" w:hAnsi="Palatino Linotype"/>
          <w:b/>
          <w:sz w:val="28"/>
          <w:szCs w:val="28"/>
        </w:rPr>
        <w:t>Başlı</w:t>
      </w:r>
      <w:r>
        <w:rPr>
          <w:rFonts w:ascii="Palatino Linotype" w:hAnsi="Palatino Linotype"/>
          <w:b/>
          <w:sz w:val="28"/>
          <w:szCs w:val="28"/>
        </w:rPr>
        <w:t>k(İngilizce) (</w:t>
      </w:r>
      <w:r w:rsidRPr="00073284">
        <w:rPr>
          <w:rFonts w:ascii="Palatino Linotype" w:hAnsi="Palatino Linotype"/>
          <w:b/>
          <w:sz w:val="28"/>
          <w:szCs w:val="28"/>
        </w:rPr>
        <w:t>Palatino Linotype</w:t>
      </w:r>
      <w:r w:rsidR="000E1A71">
        <w:rPr>
          <w:rFonts w:ascii="Palatino Linotype" w:hAnsi="Palatino Linotype"/>
          <w:b/>
          <w:sz w:val="28"/>
          <w:szCs w:val="28"/>
        </w:rPr>
        <w:t>, 14 Punto</w:t>
      </w:r>
      <w:r>
        <w:rPr>
          <w:rFonts w:ascii="Palatino Linotype" w:hAnsi="Palatino Linotype"/>
          <w:b/>
          <w:sz w:val="28"/>
          <w:szCs w:val="28"/>
        </w:rPr>
        <w:t>)</w:t>
      </w:r>
    </w:p>
    <w:p w:rsidR="00EF52A7" w:rsidRPr="00073284" w:rsidRDefault="00EF52A7" w:rsidP="00073284">
      <w:pPr>
        <w:spacing w:after="0" w:line="240" w:lineRule="auto"/>
        <w:jc w:val="center"/>
        <w:rPr>
          <w:rFonts w:ascii="Palatino Linotype" w:hAnsi="Palatino Linotype"/>
          <w:b/>
          <w:sz w:val="28"/>
          <w:szCs w:val="28"/>
        </w:rPr>
      </w:pPr>
    </w:p>
    <w:p w:rsidR="00073284" w:rsidRDefault="00073284" w:rsidP="00073284">
      <w:pPr>
        <w:spacing w:line="360" w:lineRule="auto"/>
        <w:jc w:val="center"/>
        <w:rPr>
          <w:rFonts w:ascii="Palatino Linotype" w:hAnsi="Palatino Linotype"/>
          <w:sz w:val="18"/>
        </w:rPr>
      </w:pPr>
      <w:r>
        <w:rPr>
          <w:rFonts w:ascii="Palatino Linotype" w:hAnsi="Palatino Linotype"/>
        </w:rPr>
        <w:t xml:space="preserve">Adı SOYADI, </w:t>
      </w:r>
      <w:r>
        <w:rPr>
          <w:rFonts w:ascii="Palatino Linotype" w:hAnsi="Palatino Linotype"/>
          <w:sz w:val="18"/>
        </w:rPr>
        <w:t xml:space="preserve">Unvan, Kurum Bilgisi, </w:t>
      </w:r>
      <w:r w:rsidR="00837530">
        <w:rPr>
          <w:rFonts w:ascii="Palatino Linotype" w:hAnsi="Palatino Linotype"/>
          <w:sz w:val="18"/>
        </w:rPr>
        <w:t xml:space="preserve">Şehir/ÜLKE, </w:t>
      </w:r>
      <w:r>
        <w:rPr>
          <w:rFonts w:ascii="Palatino Linotype" w:hAnsi="Palatino Linotype"/>
          <w:sz w:val="18"/>
        </w:rPr>
        <w:t>e-posta (</w:t>
      </w:r>
      <w:r w:rsidR="000E1A71">
        <w:rPr>
          <w:rFonts w:ascii="Cambria" w:hAnsi="Cambria"/>
          <w:sz w:val="20"/>
          <w:szCs w:val="20"/>
        </w:rPr>
        <w:t>10 punto)</w:t>
      </w:r>
    </w:p>
    <w:p w:rsidR="00696723" w:rsidRPr="00896AE3" w:rsidRDefault="00696723" w:rsidP="00696723">
      <w:pPr>
        <w:pStyle w:val="baed-yazarlar"/>
        <w:keepNext w:val="0"/>
        <w:widowControl w:val="0"/>
        <w:pBdr>
          <w:top w:val="single" w:sz="4" w:space="1" w:color="auto"/>
          <w:bottom w:val="single" w:sz="4" w:space="1" w:color="auto"/>
        </w:pBdr>
        <w:spacing w:line="360" w:lineRule="auto"/>
        <w:jc w:val="left"/>
        <w:rPr>
          <w:rFonts w:ascii="Palatino Linotype" w:hAnsi="Palatino Linotype"/>
          <w:sz w:val="20"/>
          <w:lang w:val="tr-TR"/>
        </w:rPr>
      </w:pPr>
      <w:r w:rsidRPr="00896AE3">
        <w:rPr>
          <w:rFonts w:ascii="Palatino Linotype" w:hAnsi="Palatino Linotype"/>
          <w:sz w:val="20"/>
          <w:lang w:val="tr-TR"/>
        </w:rPr>
        <w:t xml:space="preserve">Soyad, A. (2017). Başlık, </w:t>
      </w:r>
      <w:r w:rsidRPr="00896AE3">
        <w:rPr>
          <w:rFonts w:ascii="Palatino Linotype" w:hAnsi="Palatino Linotype"/>
          <w:i/>
          <w:sz w:val="20"/>
          <w:lang w:val="tr-TR"/>
        </w:rPr>
        <w:t>Batı Anadolu Eğitim Bilimleri Dergisi,</w:t>
      </w:r>
      <w:r w:rsidRPr="00896AE3">
        <w:rPr>
          <w:rFonts w:ascii="Palatino Linotype" w:hAnsi="Palatino Linotype"/>
          <w:sz w:val="20"/>
          <w:lang w:val="tr-TR"/>
        </w:rPr>
        <w:t xml:space="preserve"> x(x), x-x.</w:t>
      </w:r>
    </w:p>
    <w:p w:rsidR="00073284" w:rsidRPr="00896AE3" w:rsidRDefault="00896AE3" w:rsidP="00896AE3">
      <w:pPr>
        <w:pStyle w:val="baed-yazarlar"/>
        <w:keepNext w:val="0"/>
        <w:widowControl w:val="0"/>
        <w:pBdr>
          <w:top w:val="single" w:sz="4" w:space="1" w:color="auto"/>
          <w:bottom w:val="single" w:sz="4" w:space="1" w:color="auto"/>
        </w:pBdr>
        <w:spacing w:line="360" w:lineRule="auto"/>
        <w:jc w:val="left"/>
        <w:rPr>
          <w:rFonts w:ascii="Palatino Linotype" w:hAnsi="Palatino Linotype"/>
          <w:sz w:val="20"/>
          <w:lang w:val="tr-TR"/>
        </w:rPr>
      </w:pPr>
      <w:r w:rsidRPr="00896AE3">
        <w:rPr>
          <w:rFonts w:ascii="Palatino Linotype" w:hAnsi="Palatino Linotype"/>
          <w:sz w:val="20"/>
        </w:rPr>
        <w:t xml:space="preserve">Geliş tarihi:                          </w:t>
      </w:r>
      <w:r>
        <w:rPr>
          <w:rFonts w:ascii="Palatino Linotype" w:hAnsi="Palatino Linotype"/>
          <w:sz w:val="20"/>
        </w:rPr>
        <w:t xml:space="preserve">             </w:t>
      </w:r>
      <w:r w:rsidRPr="00896AE3">
        <w:rPr>
          <w:rFonts w:ascii="Palatino Linotype" w:hAnsi="Palatino Linotype"/>
          <w:sz w:val="20"/>
        </w:rPr>
        <w:t xml:space="preserve">  Kabul tarihi:                                                   Yayımlanma tarihi:    </w:t>
      </w:r>
    </w:p>
    <w:p w:rsidR="00696329" w:rsidRPr="00FC3F8E" w:rsidRDefault="00696329" w:rsidP="00696329">
      <w:pPr>
        <w:spacing w:after="0" w:line="240" w:lineRule="auto"/>
        <w:jc w:val="both"/>
        <w:rPr>
          <w:rFonts w:ascii="Palatino Linotype" w:hAnsi="Palatino Linotype"/>
          <w:sz w:val="20"/>
          <w:szCs w:val="20"/>
        </w:rPr>
      </w:pPr>
      <w:r w:rsidRPr="00696329">
        <w:rPr>
          <w:rFonts w:ascii="Palatino Linotype" w:hAnsi="Palatino Linotype"/>
          <w:b/>
          <w:sz w:val="20"/>
          <w:szCs w:val="20"/>
        </w:rPr>
        <w:t>Öz.</w:t>
      </w:r>
      <w:r>
        <w:rPr>
          <w:rFonts w:ascii="Palatino Linotype" w:hAnsi="Palatino Linotype"/>
          <w:sz w:val="20"/>
          <w:szCs w:val="20"/>
        </w:rPr>
        <w:t xml:space="preserve"> </w:t>
      </w:r>
      <w:r w:rsidR="002A04E8">
        <w:rPr>
          <w:rFonts w:ascii="Palatino Linotype" w:hAnsi="Palatino Linotype"/>
          <w:sz w:val="20"/>
          <w:szCs w:val="20"/>
        </w:rPr>
        <w:t xml:space="preserve">Öz, Abstract ve Anahtar Kelimeler 10 punto yazılmalıdır. </w:t>
      </w:r>
      <w:r w:rsidR="00097974" w:rsidRPr="00FC3F8E">
        <w:rPr>
          <w:rFonts w:ascii="Palatino Linotype" w:hAnsi="Palatino Linotype"/>
          <w:sz w:val="20"/>
          <w:szCs w:val="20"/>
        </w:rPr>
        <w:t xml:space="preserve">Makalenizin Türkçe özetinin </w:t>
      </w:r>
      <w:r w:rsidR="002A04E8">
        <w:rPr>
          <w:rFonts w:ascii="Palatino Linotype" w:hAnsi="Palatino Linotype"/>
          <w:sz w:val="20"/>
          <w:szCs w:val="20"/>
        </w:rPr>
        <w:t>150-</w:t>
      </w:r>
      <w:r w:rsidR="00EB68CA">
        <w:rPr>
          <w:rFonts w:ascii="Palatino Linotype" w:hAnsi="Palatino Linotype"/>
          <w:sz w:val="20"/>
          <w:szCs w:val="20"/>
        </w:rPr>
        <w:t>180</w:t>
      </w:r>
      <w:r w:rsidR="00097974" w:rsidRPr="00FC3F8E">
        <w:rPr>
          <w:rFonts w:ascii="Palatino Linotype" w:hAnsi="Palatino Linotype"/>
          <w:sz w:val="20"/>
          <w:szCs w:val="20"/>
        </w:rPr>
        <w:t xml:space="preserve"> kelime</w:t>
      </w:r>
      <w:r w:rsidR="002A04E8">
        <w:rPr>
          <w:rFonts w:ascii="Palatino Linotype" w:hAnsi="Palatino Linotype"/>
          <w:sz w:val="20"/>
          <w:szCs w:val="20"/>
        </w:rPr>
        <w:t xml:space="preserve"> arasında olması gerekmektedir. </w:t>
      </w:r>
      <w:r w:rsidR="00FC3F8E">
        <w:rPr>
          <w:rFonts w:ascii="Palatino Linotype" w:hAnsi="Palatino Linotype"/>
          <w:sz w:val="20"/>
          <w:szCs w:val="20"/>
        </w:rPr>
        <w:t>Üst bilgi ve alt bilgi ile ilgili herhangi bir düzenleme yap</w:t>
      </w:r>
      <w:r w:rsidR="002A04E8">
        <w:rPr>
          <w:rFonts w:ascii="Palatino Linotype" w:hAnsi="Palatino Linotype"/>
          <w:sz w:val="20"/>
          <w:szCs w:val="20"/>
        </w:rPr>
        <w:t>ılmamalıdır</w:t>
      </w:r>
      <w:r w:rsidR="00FC3F8E">
        <w:rPr>
          <w:rFonts w:ascii="Palatino Linotype" w:hAnsi="Palatino Linotype"/>
          <w:sz w:val="20"/>
          <w:szCs w:val="20"/>
        </w:rPr>
        <w:t xml:space="preserve">. </w:t>
      </w:r>
      <w:r w:rsidR="002A04E8">
        <w:rPr>
          <w:rFonts w:ascii="Palatino Linotype" w:hAnsi="Palatino Linotype"/>
          <w:sz w:val="20"/>
          <w:szCs w:val="20"/>
        </w:rPr>
        <w:t>K</w:t>
      </w:r>
      <w:r w:rsidR="00FC3F8E">
        <w:rPr>
          <w:rFonts w:ascii="Palatino Linotype" w:hAnsi="Palatino Linotype"/>
          <w:sz w:val="20"/>
          <w:szCs w:val="20"/>
        </w:rPr>
        <w:t>enar boşluk</w:t>
      </w:r>
      <w:r w:rsidR="002A04E8">
        <w:rPr>
          <w:rFonts w:ascii="Palatino Linotype" w:hAnsi="Palatino Linotype"/>
          <w:sz w:val="20"/>
          <w:szCs w:val="20"/>
        </w:rPr>
        <w:t xml:space="preserve"> boyutu</w:t>
      </w:r>
      <w:r w:rsidR="00FC3F8E">
        <w:rPr>
          <w:rFonts w:ascii="Palatino Linotype" w:hAnsi="Palatino Linotype"/>
          <w:sz w:val="20"/>
          <w:szCs w:val="20"/>
        </w:rPr>
        <w:t xml:space="preserve"> değiştir</w:t>
      </w:r>
      <w:r w:rsidR="002A04E8">
        <w:rPr>
          <w:rFonts w:ascii="Palatino Linotype" w:hAnsi="Palatino Linotype"/>
          <w:sz w:val="20"/>
          <w:szCs w:val="20"/>
        </w:rPr>
        <w:t xml:space="preserve">ilmemelidir. </w:t>
      </w:r>
      <w:r w:rsidR="002A04E8" w:rsidRPr="005C2794">
        <w:rPr>
          <w:rFonts w:ascii="Palatino Linotype" w:hAnsi="Palatino Linotype"/>
          <w:color w:val="A6A6A6"/>
          <w:sz w:val="20"/>
          <w:szCs w:val="20"/>
        </w:rPr>
        <w:t>Abstract ve Anahtar Kelimeler 10 punto yazılmalıdır. Makalenizin Türkçe özetinin 180 kelimeyi geçmemesine dikkat edilmelidir. Üst bilgi ve alt bilgi ile ilgili herhangi bir düzenleme yapılmamalıdır. Kenar boşluk boyutu değiştirilmemelidir. Abstract ve Anahtar Kelimeler 10 punto yazılmalıdır. Makalenizin Türkçe özetinin 180 kelimeyi geçmemesine dikkat edilmelidir. Üst bilgi ve alt bilgi ile ilgili herhangi bir düzenleme yapılmamalıdır. Kenar boşluk boyutu değiştirilmemelidir. Abstract ve Anahtar Kelimeler 10 punto yazılmalıdır. Makalenizin Türkçe özetinin 180 kelimeyi geçmemesine dikkat edilmelidir. Üst bilgi ve alt bilgi ile ilgili herhangi bir düzenleme yapılmamalıdır. Kenar boşluk boyutu değiştirilmemelidir. Abstract ve Anahtar Kelimeler 10 punto yazılmalıdır. Makalenizin Türkçe özetinin 180 kelimeyi geçmemesine dikkat edilmelidir. Üst bilgi ve alt bilgi ile ilgili herhangi bir düzenleme yapılmamalıdır. Kenar boşluk boyutu değiştirilmemelidir.</w:t>
      </w:r>
    </w:p>
    <w:p w:rsidR="00097974" w:rsidRPr="00FC3F8E" w:rsidRDefault="00097974" w:rsidP="00696329">
      <w:pPr>
        <w:spacing w:after="0" w:line="240" w:lineRule="auto"/>
        <w:jc w:val="both"/>
        <w:rPr>
          <w:rFonts w:ascii="Palatino Linotype" w:hAnsi="Palatino Linotype"/>
          <w:sz w:val="20"/>
          <w:szCs w:val="20"/>
        </w:rPr>
      </w:pPr>
      <w:r w:rsidRPr="00696329">
        <w:rPr>
          <w:rFonts w:ascii="Palatino Linotype" w:hAnsi="Palatino Linotype"/>
          <w:b/>
          <w:i/>
          <w:sz w:val="20"/>
          <w:szCs w:val="20"/>
        </w:rPr>
        <w:t>Anahtar Kelimeler:</w:t>
      </w:r>
      <w:r w:rsidRPr="00FC3F8E">
        <w:rPr>
          <w:rFonts w:ascii="Palatino Linotype" w:hAnsi="Palatino Linotype"/>
          <w:i/>
          <w:sz w:val="20"/>
          <w:szCs w:val="20"/>
        </w:rPr>
        <w:t xml:space="preserve"> </w:t>
      </w:r>
      <w:r w:rsidRPr="00FC3F8E">
        <w:rPr>
          <w:rFonts w:ascii="Palatino Linotype" w:hAnsi="Palatino Linotype"/>
          <w:sz w:val="20"/>
          <w:szCs w:val="20"/>
        </w:rPr>
        <w:t>Makalenizin index taramalarında görüntülenmesini sağlayacak anahtar kelimeler.</w:t>
      </w:r>
    </w:p>
    <w:p w:rsidR="00696329" w:rsidRDefault="00696329" w:rsidP="00FC3F8E">
      <w:pPr>
        <w:spacing w:line="240" w:lineRule="auto"/>
        <w:jc w:val="both"/>
        <w:rPr>
          <w:rFonts w:ascii="Palatino Linotype" w:hAnsi="Palatino Linotype"/>
          <w:sz w:val="20"/>
          <w:szCs w:val="20"/>
        </w:rPr>
      </w:pPr>
    </w:p>
    <w:p w:rsidR="002A04E8" w:rsidRPr="00FC3F8E" w:rsidRDefault="00097974" w:rsidP="002A04E8">
      <w:pPr>
        <w:spacing w:after="0" w:line="240" w:lineRule="auto"/>
        <w:jc w:val="both"/>
        <w:rPr>
          <w:rFonts w:ascii="Palatino Linotype" w:hAnsi="Palatino Linotype"/>
          <w:sz w:val="20"/>
          <w:szCs w:val="20"/>
        </w:rPr>
      </w:pPr>
      <w:r w:rsidRPr="00696329">
        <w:rPr>
          <w:rFonts w:ascii="Palatino Linotype" w:hAnsi="Palatino Linotype"/>
          <w:b/>
          <w:sz w:val="20"/>
          <w:szCs w:val="20"/>
        </w:rPr>
        <w:t>Abstract</w:t>
      </w:r>
      <w:r w:rsidR="00696329" w:rsidRPr="00696329">
        <w:rPr>
          <w:rFonts w:ascii="Palatino Linotype" w:hAnsi="Palatino Linotype"/>
          <w:b/>
          <w:sz w:val="20"/>
          <w:szCs w:val="20"/>
        </w:rPr>
        <w:t>.</w:t>
      </w:r>
      <w:r w:rsidR="00696329">
        <w:rPr>
          <w:rFonts w:ascii="Palatino Linotype" w:hAnsi="Palatino Linotype"/>
          <w:sz w:val="20"/>
          <w:szCs w:val="20"/>
        </w:rPr>
        <w:t xml:space="preserve"> </w:t>
      </w:r>
      <w:r w:rsidR="002A04E8">
        <w:rPr>
          <w:rFonts w:ascii="Palatino Linotype" w:hAnsi="Palatino Linotype"/>
          <w:sz w:val="20"/>
          <w:szCs w:val="20"/>
        </w:rPr>
        <w:t xml:space="preserve">Öz, Abstract ve Anahtar Kelimeler 10 punto yazılmalıdır. </w:t>
      </w:r>
      <w:r w:rsidR="002A04E8" w:rsidRPr="00FC3F8E">
        <w:rPr>
          <w:rFonts w:ascii="Palatino Linotype" w:hAnsi="Palatino Linotype"/>
          <w:sz w:val="20"/>
          <w:szCs w:val="20"/>
        </w:rPr>
        <w:t xml:space="preserve">Makalenizin Türkçe özetinin </w:t>
      </w:r>
      <w:r w:rsidR="002A04E8">
        <w:rPr>
          <w:rFonts w:ascii="Palatino Linotype" w:hAnsi="Palatino Linotype"/>
          <w:sz w:val="20"/>
          <w:szCs w:val="20"/>
        </w:rPr>
        <w:t>150-180</w:t>
      </w:r>
      <w:r w:rsidR="002A04E8" w:rsidRPr="00FC3F8E">
        <w:rPr>
          <w:rFonts w:ascii="Palatino Linotype" w:hAnsi="Palatino Linotype"/>
          <w:sz w:val="20"/>
          <w:szCs w:val="20"/>
        </w:rPr>
        <w:t xml:space="preserve"> kelime</w:t>
      </w:r>
      <w:r w:rsidR="002A04E8">
        <w:rPr>
          <w:rFonts w:ascii="Palatino Linotype" w:hAnsi="Palatino Linotype"/>
          <w:sz w:val="20"/>
          <w:szCs w:val="20"/>
        </w:rPr>
        <w:t xml:space="preserve"> arasında olması gerekmektedir. Üst bilgi ve alt bilgi ile ilgili herhangi bir düzenleme yapılmamalıdır. Kenar boşluk boyutu değiştirilmemelidir. </w:t>
      </w:r>
      <w:r w:rsidR="002A04E8" w:rsidRPr="005C2794">
        <w:rPr>
          <w:rFonts w:ascii="Palatino Linotype" w:hAnsi="Palatino Linotype"/>
          <w:color w:val="A6A6A6"/>
          <w:sz w:val="20"/>
          <w:szCs w:val="20"/>
        </w:rPr>
        <w:t>Abstract ve Anahtar Kelimeler 10 punto yazılmalıdır. Makalenizin Türkçe özetinin 180 kelimeyi geçmemesine dikkat edilmelidir. Üst bilgi ve alt bilgi ile ilgili herhangi bir düzenleme yapılmamalıdır. Kenar boşluk boyutu değiştirilmemelidir. Abstract ve Anahtar Kelimeler 10 punto yazılmalıdır. Makalenizin Türkçe özetinin 180 kelimeyi geçmemesine dikkat edilmelidir. Üst bilgi ve alt bilgi ile ilgili herhangi bir düzenleme yapılmamalıdır. Kenar boşluk boyutu değiştirilmemelidir. Abstract ve Anahtar Kelimeler 10 punto yazılmalıdır. Makalenizin Türkçe özetinin 180 kelimeyi geçmemesine dikkat edilmelidir. Üst bilgi ve alt bilgi ile ilgili herhangi bir düzenleme yapılmamalıdır. Kenar boşluk boyutu değiştirilmemelidir. Abstract ve Anahtar Kelimeler 10 punto yazılmalıdır. Makalenizin Türkçe özetinin 180 kelimeyi geçmemesine dikkat edilmelidir. Üst bilgi ve alt bilgi ile ilgili herhangi bir düzenleme yapılmamalıdır. Kenar boşluk boyutu değiştirilmemelidir.</w:t>
      </w:r>
    </w:p>
    <w:p w:rsidR="00EF52A7" w:rsidRDefault="00097974" w:rsidP="00696329">
      <w:pPr>
        <w:spacing w:after="0" w:line="240" w:lineRule="auto"/>
        <w:jc w:val="both"/>
        <w:rPr>
          <w:rFonts w:ascii="Palatino Linotype" w:hAnsi="Palatino Linotype"/>
          <w:sz w:val="20"/>
          <w:szCs w:val="20"/>
        </w:rPr>
      </w:pPr>
      <w:r w:rsidRPr="00696329">
        <w:rPr>
          <w:rFonts w:ascii="Palatino Linotype" w:hAnsi="Palatino Linotype"/>
          <w:b/>
          <w:i/>
          <w:sz w:val="20"/>
          <w:szCs w:val="20"/>
        </w:rPr>
        <w:t>Keywords:</w:t>
      </w:r>
      <w:r w:rsidRPr="00FC3F8E">
        <w:rPr>
          <w:rFonts w:ascii="Palatino Linotype" w:hAnsi="Palatino Linotype"/>
          <w:sz w:val="20"/>
          <w:szCs w:val="20"/>
        </w:rPr>
        <w:t xml:space="preserve"> Makalenizin index taramalarında görüntülenmesini sağlayacak anahtar kelimeler.</w:t>
      </w:r>
      <w:r w:rsidR="00FC3F8E">
        <w:rPr>
          <w:rFonts w:ascii="Palatino Linotype" w:hAnsi="Palatino Linotype"/>
          <w:sz w:val="20"/>
          <w:szCs w:val="20"/>
        </w:rPr>
        <w:t xml:space="preserve"> </w:t>
      </w:r>
    </w:p>
    <w:p w:rsidR="000E1A71" w:rsidRDefault="000E1A71">
      <w:pPr>
        <w:rPr>
          <w:rFonts w:ascii="Palatino Linotype" w:hAnsi="Palatino Linotype"/>
          <w:b/>
        </w:rPr>
      </w:pPr>
      <w:r>
        <w:rPr>
          <w:rFonts w:ascii="Palatino Linotype" w:hAnsi="Palatino Linotype"/>
          <w:b/>
        </w:rPr>
        <w:br w:type="page"/>
      </w:r>
    </w:p>
    <w:p w:rsidR="00896AE3" w:rsidRPr="00646DAB" w:rsidRDefault="00896AE3" w:rsidP="00A1631F">
      <w:pPr>
        <w:spacing w:line="360" w:lineRule="auto"/>
        <w:jc w:val="both"/>
        <w:rPr>
          <w:rFonts w:ascii="Palatino Linotype" w:hAnsi="Palatino Linotype"/>
          <w:b/>
        </w:rPr>
      </w:pPr>
      <w:r w:rsidRPr="00646DAB">
        <w:rPr>
          <w:rFonts w:ascii="Palatino Linotype" w:hAnsi="Palatino Linotype"/>
          <w:b/>
        </w:rPr>
        <w:t>SUMMARY</w:t>
      </w:r>
    </w:p>
    <w:p w:rsidR="00696329" w:rsidRDefault="00896AE3" w:rsidP="00896AE3">
      <w:pPr>
        <w:tabs>
          <w:tab w:val="left" w:pos="9072"/>
        </w:tabs>
        <w:spacing w:after="0" w:line="240" w:lineRule="auto"/>
        <w:ind w:firstLine="567"/>
        <w:jc w:val="both"/>
        <w:rPr>
          <w:rFonts w:ascii="Palatino Linotype" w:hAnsi="Palatino Linotype"/>
        </w:rPr>
      </w:pPr>
      <w:r>
        <w:rPr>
          <w:rFonts w:ascii="Palatino Linotype" w:hAnsi="Palatino Linotype"/>
        </w:rPr>
        <w:t xml:space="preserve">Geniş İngilizce özet makalenin hakem süreci başlamadan hazırlanmış olmalıdır. </w:t>
      </w:r>
      <w:r w:rsidR="00DD37C2">
        <w:rPr>
          <w:rFonts w:ascii="Palatino Linotype" w:hAnsi="Palatino Linotype"/>
        </w:rPr>
        <w:t xml:space="preserve">Makalenizin </w:t>
      </w:r>
      <w:hyperlink r:id="rId11" w:history="1">
        <w:r w:rsidR="00DD37C2" w:rsidRPr="00840361">
          <w:rPr>
            <w:rStyle w:val="Hyperlink"/>
            <w:rFonts w:ascii="Palatino Linotype" w:hAnsi="Palatino Linotype"/>
          </w:rPr>
          <w:t>http://dergipark.gov.tr/baebd</w:t>
        </w:r>
      </w:hyperlink>
      <w:r w:rsidR="00DD37C2">
        <w:rPr>
          <w:rFonts w:ascii="Palatino Linotype" w:hAnsi="Palatino Linotype"/>
        </w:rPr>
        <w:t xml:space="preserve"> adresine yüklenmesinden sonra Editor’ün ön-değerlendirmesinde uzun İngilizce özet olmaması durumunda makaleniz iade edilecektir. </w:t>
      </w:r>
    </w:p>
    <w:p w:rsidR="007C3C4D" w:rsidRDefault="007C3C4D" w:rsidP="00896AE3">
      <w:pPr>
        <w:tabs>
          <w:tab w:val="left" w:pos="9072"/>
        </w:tabs>
        <w:spacing w:after="0" w:line="240" w:lineRule="auto"/>
        <w:ind w:firstLine="567"/>
        <w:jc w:val="both"/>
        <w:rPr>
          <w:rFonts w:ascii="Palatino Linotype" w:hAnsi="Palatino Linotype"/>
        </w:rPr>
      </w:pPr>
    </w:p>
    <w:p w:rsidR="00646DAB" w:rsidRDefault="00646DAB" w:rsidP="00896AE3">
      <w:pPr>
        <w:tabs>
          <w:tab w:val="left" w:pos="9072"/>
        </w:tabs>
        <w:spacing w:after="0" w:line="240" w:lineRule="auto"/>
        <w:ind w:firstLine="567"/>
        <w:jc w:val="both"/>
        <w:rPr>
          <w:rFonts w:ascii="Palatino Linotype" w:hAnsi="Palatino Linotype"/>
        </w:rPr>
      </w:pPr>
      <w:r>
        <w:rPr>
          <w:rFonts w:ascii="Palatino Linotype" w:hAnsi="Palatino Linotype"/>
        </w:rPr>
        <w:t xml:space="preserve">Geniş İngilizce özet </w:t>
      </w:r>
      <w:r w:rsidR="00DD37C2">
        <w:rPr>
          <w:rFonts w:ascii="Palatino Linotype" w:hAnsi="Palatino Linotype"/>
        </w:rPr>
        <w:t xml:space="preserve">makalenizin 2. sayfasından </w:t>
      </w:r>
      <w:r>
        <w:rPr>
          <w:rFonts w:ascii="Palatino Linotype" w:hAnsi="Palatino Linotype"/>
        </w:rPr>
        <w:t>başlamalıdır.</w:t>
      </w:r>
    </w:p>
    <w:p w:rsidR="00696329" w:rsidRDefault="00696329" w:rsidP="00896AE3">
      <w:pPr>
        <w:tabs>
          <w:tab w:val="left" w:pos="9072"/>
        </w:tabs>
        <w:spacing w:after="0" w:line="240" w:lineRule="auto"/>
        <w:ind w:firstLine="567"/>
        <w:jc w:val="both"/>
        <w:rPr>
          <w:rFonts w:ascii="Palatino Linotype" w:hAnsi="Palatino Linotype"/>
        </w:rPr>
      </w:pPr>
    </w:p>
    <w:p w:rsidR="00696329" w:rsidRDefault="00696329" w:rsidP="00896AE3">
      <w:pPr>
        <w:tabs>
          <w:tab w:val="left" w:pos="9072"/>
        </w:tabs>
        <w:spacing w:after="0" w:line="240" w:lineRule="auto"/>
        <w:ind w:firstLine="567"/>
        <w:jc w:val="both"/>
        <w:rPr>
          <w:rFonts w:ascii="Palatino Linotype" w:hAnsi="Palatino Linotype"/>
        </w:rPr>
      </w:pPr>
      <w:r>
        <w:rPr>
          <w:rFonts w:ascii="Palatino Linotype" w:hAnsi="Palatino Linotype"/>
        </w:rPr>
        <w:t>G</w:t>
      </w:r>
      <w:r w:rsidR="00896AE3" w:rsidRPr="00896AE3">
        <w:rPr>
          <w:rFonts w:ascii="Palatino Linotype" w:hAnsi="Palatino Linotype"/>
        </w:rPr>
        <w:t xml:space="preserve">eniş İngilizce özet </w:t>
      </w:r>
      <w:r w:rsidR="00896AE3">
        <w:rPr>
          <w:rFonts w:ascii="Palatino Linotype" w:hAnsi="Palatino Linotype"/>
        </w:rPr>
        <w:t xml:space="preserve">750-1000 kelimeden oluşmalıdır. </w:t>
      </w:r>
      <w:r w:rsidR="00896AE3" w:rsidRPr="00896AE3">
        <w:rPr>
          <w:rFonts w:ascii="Palatino Linotype" w:hAnsi="Palatino Linotype"/>
        </w:rPr>
        <w:t xml:space="preserve">Bu özet Introduction, Method, Results, Discussion and Conclusion şeklinde </w:t>
      </w:r>
      <w:r w:rsidR="00896AE3">
        <w:rPr>
          <w:rFonts w:ascii="Palatino Linotype" w:hAnsi="Palatino Linotype"/>
        </w:rPr>
        <w:t xml:space="preserve">alt </w:t>
      </w:r>
      <w:r w:rsidR="00896AE3" w:rsidRPr="00896AE3">
        <w:rPr>
          <w:rFonts w:ascii="Palatino Linotype" w:hAnsi="Palatino Linotype"/>
        </w:rPr>
        <w:t xml:space="preserve">başlıklar içermelidir.  Geniş özet, 11 punto büyüklüğünde, Palatino Linotype karakteri kullanılarak yazılmalıdır. </w:t>
      </w:r>
    </w:p>
    <w:p w:rsidR="00896AE3" w:rsidRPr="00896AE3" w:rsidRDefault="00896AE3" w:rsidP="00896AE3">
      <w:pPr>
        <w:tabs>
          <w:tab w:val="left" w:pos="9072"/>
        </w:tabs>
        <w:spacing w:after="0" w:line="240" w:lineRule="auto"/>
        <w:ind w:firstLine="567"/>
        <w:jc w:val="both"/>
        <w:rPr>
          <w:rFonts w:ascii="Palatino Linotype" w:hAnsi="Palatino Linotype"/>
        </w:rPr>
      </w:pPr>
    </w:p>
    <w:p w:rsidR="00896AE3" w:rsidRPr="00DD37C2" w:rsidRDefault="00646DAB" w:rsidP="00A1631F">
      <w:pPr>
        <w:spacing w:line="360" w:lineRule="auto"/>
        <w:jc w:val="both"/>
        <w:rPr>
          <w:rFonts w:ascii="Palatino Linotype" w:hAnsi="Palatino Linotype"/>
        </w:rPr>
      </w:pPr>
      <w:r w:rsidRPr="00DD37C2">
        <w:rPr>
          <w:rFonts w:ascii="Palatino Linotype" w:hAnsi="Palatino Linotype"/>
        </w:rPr>
        <w:tab/>
        <w:t xml:space="preserve">Geniş İngilizce özet bittikten sonra yeni bir sayfada Giriş Bölümü başlamalıdır. </w:t>
      </w:r>
    </w:p>
    <w:p w:rsidR="00646DAB" w:rsidRDefault="00646DAB">
      <w:pPr>
        <w:rPr>
          <w:rFonts w:ascii="Palatino Linotype" w:hAnsi="Palatino Linotype"/>
          <w:b/>
        </w:rPr>
      </w:pPr>
      <w:r>
        <w:rPr>
          <w:rFonts w:ascii="Palatino Linotype" w:hAnsi="Palatino Linotype"/>
          <w:b/>
        </w:rPr>
        <w:br w:type="page"/>
      </w:r>
    </w:p>
    <w:p w:rsidR="00A1631F" w:rsidRPr="000E1A71" w:rsidRDefault="00FC3F8E" w:rsidP="000E1A71">
      <w:pPr>
        <w:spacing w:line="360" w:lineRule="auto"/>
        <w:jc w:val="center"/>
        <w:rPr>
          <w:rFonts w:ascii="Palatino Linotype" w:hAnsi="Palatino Linotype"/>
          <w:b/>
        </w:rPr>
      </w:pPr>
      <w:r w:rsidRPr="00646DAB">
        <w:rPr>
          <w:rFonts w:ascii="Palatino Linotype" w:hAnsi="Palatino Linotype"/>
          <w:b/>
        </w:rPr>
        <w:t>Giriş</w:t>
      </w:r>
      <w:r w:rsidR="000E1A71">
        <w:rPr>
          <w:rFonts w:ascii="Palatino Linotype" w:hAnsi="Palatino Linotype"/>
          <w:b/>
        </w:rPr>
        <w:t xml:space="preserve"> (Ortalı)</w:t>
      </w:r>
    </w:p>
    <w:p w:rsidR="00A1631F" w:rsidRDefault="00A1631F" w:rsidP="00A1631F">
      <w:pPr>
        <w:spacing w:line="360" w:lineRule="auto"/>
        <w:jc w:val="both"/>
        <w:rPr>
          <w:rFonts w:ascii="Palatino Linotype" w:hAnsi="Palatino Linotype"/>
          <w:b/>
        </w:rPr>
      </w:pPr>
      <w:r w:rsidRPr="000E1A71">
        <w:rPr>
          <w:rFonts w:ascii="Palatino Linotype" w:hAnsi="Palatino Linotype"/>
          <w:b/>
        </w:rPr>
        <w:t>Alt başlık</w:t>
      </w:r>
      <w:r w:rsidR="000E1A71">
        <w:rPr>
          <w:rFonts w:ascii="Palatino Linotype" w:hAnsi="Palatino Linotype"/>
          <w:b/>
        </w:rPr>
        <w:t xml:space="preserve"> (sola dayalı)</w:t>
      </w:r>
    </w:p>
    <w:p w:rsidR="000E1A71" w:rsidRDefault="000E1A71" w:rsidP="00F12031">
      <w:pPr>
        <w:spacing w:after="0" w:line="240" w:lineRule="auto"/>
        <w:ind w:firstLine="709"/>
        <w:jc w:val="both"/>
        <w:rPr>
          <w:rFonts w:ascii="Palatino Linotype" w:hAnsi="Palatino Linotype"/>
        </w:rPr>
      </w:pPr>
      <w:r w:rsidRPr="000E1A71">
        <w:rPr>
          <w:rFonts w:ascii="Palatino Linotype" w:hAnsi="Palatino Linotype"/>
        </w:rPr>
        <w:t xml:space="preserve">Makalede tüm metin aksi belirtilmedikçe 11 punto </w:t>
      </w:r>
      <w:r w:rsidR="00F12031">
        <w:rPr>
          <w:rFonts w:ascii="Palatino Linotype" w:hAnsi="Palatino Linotype"/>
        </w:rPr>
        <w:t xml:space="preserve">ve tek satır </w:t>
      </w:r>
      <w:r w:rsidRPr="000E1A71">
        <w:rPr>
          <w:rFonts w:ascii="Palatino Linotype" w:hAnsi="Palatino Linotype"/>
        </w:rPr>
        <w:t xml:space="preserve">yazılmalıdır.  Paragrafa başlarken 1 tab </w:t>
      </w:r>
      <w:r w:rsidR="00F12031">
        <w:rPr>
          <w:rFonts w:ascii="Palatino Linotype" w:hAnsi="Palatino Linotype"/>
        </w:rPr>
        <w:t>p</w:t>
      </w:r>
      <w:r w:rsidRPr="000E1A71">
        <w:rPr>
          <w:rFonts w:ascii="Palatino Linotype" w:hAnsi="Palatino Linotype"/>
        </w:rPr>
        <w:t>aragraf başı yapılmalı ve paragraflar arasında 1 enter boşluk bırakılmalıdır.</w:t>
      </w:r>
    </w:p>
    <w:p w:rsidR="00F12031" w:rsidRDefault="00F12031" w:rsidP="00F12031">
      <w:pPr>
        <w:spacing w:after="0" w:line="240" w:lineRule="auto"/>
        <w:ind w:firstLine="709"/>
        <w:jc w:val="both"/>
        <w:rPr>
          <w:rFonts w:ascii="Palatino Linotype" w:hAnsi="Palatino Linotype"/>
        </w:rPr>
      </w:pPr>
    </w:p>
    <w:p w:rsidR="00F12031" w:rsidRDefault="00F12031" w:rsidP="00F12031">
      <w:pPr>
        <w:spacing w:after="0" w:line="240" w:lineRule="auto"/>
        <w:ind w:firstLine="709"/>
        <w:jc w:val="both"/>
        <w:rPr>
          <w:rFonts w:ascii="Palatino Linotype" w:hAnsi="Palatino Linotype"/>
        </w:rPr>
      </w:pPr>
      <w:r>
        <w:rPr>
          <w:rFonts w:ascii="Palatino Linotype" w:hAnsi="Palatino Linotype"/>
        </w:rPr>
        <w:t xml:space="preserve">Sayfanın sağ, sol, üst ve alt kenarlarında 2,5 cm boşluk olmalıdır. </w:t>
      </w:r>
    </w:p>
    <w:p w:rsidR="00F12031" w:rsidRDefault="00F12031" w:rsidP="00F12031">
      <w:pPr>
        <w:spacing w:after="0" w:line="240" w:lineRule="auto"/>
        <w:ind w:firstLine="709"/>
        <w:jc w:val="both"/>
        <w:rPr>
          <w:rFonts w:ascii="Palatino Linotype" w:hAnsi="Palatino Linotype"/>
        </w:rPr>
      </w:pPr>
    </w:p>
    <w:p w:rsidR="00F12031" w:rsidRDefault="00F12031" w:rsidP="00F12031">
      <w:pPr>
        <w:spacing w:after="0" w:line="240" w:lineRule="auto"/>
        <w:ind w:left="708"/>
        <w:jc w:val="both"/>
        <w:rPr>
          <w:rFonts w:ascii="Palatino Linotype" w:hAnsi="Palatino Linotype"/>
        </w:rPr>
      </w:pPr>
      <w:r w:rsidRPr="00F12031">
        <w:rPr>
          <w:rFonts w:ascii="Palatino Linotype" w:hAnsi="Palatino Linotype"/>
        </w:rPr>
        <w:t xml:space="preserve">Ana başlıklar ortalı ve kalın olmalıdır. Bir sonraki alt başlık sola dayalı ve kalın olmalıdır. </w:t>
      </w:r>
      <w:r>
        <w:rPr>
          <w:rFonts w:ascii="Palatino Linotype" w:hAnsi="Palatino Linotype"/>
        </w:rPr>
        <w:t xml:space="preserve">Bir sonraki alt başlık ise sola dayalı ve italik yazılmalıdır. </w:t>
      </w:r>
    </w:p>
    <w:p w:rsidR="00892D18" w:rsidRDefault="00892D18" w:rsidP="00892D18">
      <w:pPr>
        <w:spacing w:after="0" w:line="240" w:lineRule="auto"/>
        <w:ind w:firstLine="709"/>
        <w:jc w:val="both"/>
        <w:rPr>
          <w:rFonts w:ascii="Palatino Linotype" w:hAnsi="Palatino Linotype"/>
        </w:rPr>
      </w:pPr>
    </w:p>
    <w:p w:rsidR="00892D18" w:rsidRDefault="00892D18" w:rsidP="00892D18">
      <w:pPr>
        <w:spacing w:after="0" w:line="240" w:lineRule="auto"/>
        <w:ind w:firstLine="709"/>
        <w:jc w:val="both"/>
        <w:rPr>
          <w:rFonts w:ascii="Palatino Linotype" w:hAnsi="Palatino Linotype"/>
        </w:rPr>
      </w:pPr>
      <w:r>
        <w:rPr>
          <w:rFonts w:ascii="Palatino Linotype" w:hAnsi="Palatino Linotype"/>
        </w:rPr>
        <w:t>Metin içerisine eklenecek tablo ve şekillerden önce ve sonra 1 enter boşluk bırakılmalıdır.</w:t>
      </w:r>
    </w:p>
    <w:p w:rsidR="00892D18" w:rsidRDefault="00892D18" w:rsidP="00892D18">
      <w:pPr>
        <w:spacing w:after="0" w:line="240" w:lineRule="auto"/>
        <w:ind w:firstLine="709"/>
        <w:jc w:val="both"/>
        <w:rPr>
          <w:rFonts w:ascii="Palatino Linotype" w:hAnsi="Palatino Linotype"/>
        </w:rPr>
      </w:pPr>
    </w:p>
    <w:p w:rsidR="00892D18" w:rsidRDefault="00892D18" w:rsidP="00892D18">
      <w:pPr>
        <w:spacing w:after="0" w:line="240" w:lineRule="auto"/>
        <w:ind w:firstLine="709"/>
        <w:jc w:val="both"/>
        <w:rPr>
          <w:rFonts w:ascii="Palatino Linotype" w:hAnsi="Palatino Linotype"/>
        </w:rPr>
      </w:pPr>
      <w:r>
        <w:rPr>
          <w:rFonts w:ascii="Palatino Linotype" w:hAnsi="Palatino Linotype"/>
        </w:rPr>
        <w:t xml:space="preserve">Tablo Apa’ya göre düzenlenmelidir (örnek ekte gösterilmiştir). Tablo içerisinde metin boyutu 10 punto olmalıdır. Tablo da kullanılan </w:t>
      </w:r>
      <w:r w:rsidRPr="00892D18">
        <w:rPr>
          <w:rFonts w:ascii="Palatino Linotype" w:hAnsi="Palatino Linotype"/>
          <w:i/>
        </w:rPr>
        <w:t>t, p, F</w:t>
      </w:r>
      <w:r>
        <w:rPr>
          <w:rFonts w:ascii="Palatino Linotype" w:hAnsi="Palatino Linotype"/>
        </w:rPr>
        <w:t xml:space="preserve"> gibi istatistiksel terimler italik gösterilmelidir.  Tablo’da dikey çizgiler olmamalı, yatay çizgilerden oluşmalıdır. </w:t>
      </w:r>
    </w:p>
    <w:p w:rsidR="00892D18" w:rsidRDefault="00892D18" w:rsidP="00892D18">
      <w:pPr>
        <w:spacing w:after="0" w:line="240" w:lineRule="auto"/>
        <w:ind w:firstLine="709"/>
        <w:jc w:val="both"/>
        <w:rPr>
          <w:rFonts w:ascii="Palatino Linotype" w:hAnsi="Palatino Linotype"/>
        </w:rPr>
      </w:pPr>
    </w:p>
    <w:p w:rsidR="00F12031" w:rsidRDefault="00892D18" w:rsidP="000E1A71">
      <w:pPr>
        <w:spacing w:line="360" w:lineRule="auto"/>
        <w:ind w:left="708"/>
        <w:jc w:val="both"/>
        <w:rPr>
          <w:rFonts w:ascii="Palatino Linotype" w:hAnsi="Palatino Linotype"/>
        </w:rPr>
      </w:pPr>
      <w:r w:rsidRPr="00892D18">
        <w:rPr>
          <w:rFonts w:ascii="Palatino Linotype" w:hAnsi="Palatino Linotype"/>
        </w:rPr>
        <w:t>Tablo başlığı</w:t>
      </w:r>
      <w:r>
        <w:rPr>
          <w:rFonts w:ascii="Palatino Linotype" w:hAnsi="Palatino Linotype"/>
          <w:i/>
        </w:rPr>
        <w:t xml:space="preserve">, </w:t>
      </w:r>
      <w:r w:rsidRPr="00892D18">
        <w:rPr>
          <w:rFonts w:ascii="Palatino Linotype" w:hAnsi="Palatino Linotype"/>
        </w:rPr>
        <w:t>tablonun üstünde</w:t>
      </w:r>
      <w:r>
        <w:rPr>
          <w:rFonts w:ascii="Palatino Linotype" w:hAnsi="Palatino Linotype"/>
          <w:i/>
        </w:rPr>
        <w:t xml:space="preserve"> </w:t>
      </w:r>
      <w:r w:rsidRPr="00892D18">
        <w:rPr>
          <w:rFonts w:ascii="Palatino Linotype" w:hAnsi="Palatino Linotype"/>
        </w:rPr>
        <w:t>yer almalıdır</w:t>
      </w:r>
      <w:r>
        <w:rPr>
          <w:rFonts w:ascii="Palatino Linotype" w:hAnsi="Palatino Linotype"/>
          <w:i/>
        </w:rPr>
        <w:t>. “</w:t>
      </w:r>
      <w:r w:rsidRPr="00892D18">
        <w:rPr>
          <w:rFonts w:ascii="Palatino Linotype" w:hAnsi="Palatino Linotype"/>
          <w:b/>
        </w:rPr>
        <w:t>Tablo X.</w:t>
      </w:r>
      <w:r>
        <w:rPr>
          <w:rFonts w:ascii="Palatino Linotype" w:hAnsi="Palatino Linotype"/>
          <w:i/>
        </w:rPr>
        <w:t xml:space="preserve"> </w:t>
      </w:r>
      <w:r w:rsidRPr="00892D18">
        <w:rPr>
          <w:rFonts w:ascii="Palatino Linotype" w:hAnsi="Palatino Linotype"/>
        </w:rPr>
        <w:t>Cinsiyete göre … ya yönelik tutumların incelenmesi</w:t>
      </w:r>
      <w:r>
        <w:rPr>
          <w:rFonts w:ascii="Palatino Linotype" w:hAnsi="Palatino Linotype"/>
          <w:i/>
        </w:rPr>
        <w:t xml:space="preserve">” </w:t>
      </w:r>
      <w:r w:rsidRPr="00892D18">
        <w:rPr>
          <w:rFonts w:ascii="Palatino Linotype" w:hAnsi="Palatino Linotype"/>
        </w:rPr>
        <w:t xml:space="preserve">şeklinde sadece </w:t>
      </w:r>
      <w:r w:rsidRPr="00892D18">
        <w:rPr>
          <w:rFonts w:ascii="Palatino Linotype" w:hAnsi="Palatino Linotype"/>
          <w:b/>
        </w:rPr>
        <w:t>Tablo X</w:t>
      </w:r>
      <w:r w:rsidRPr="00892D18">
        <w:rPr>
          <w:rFonts w:ascii="Palatino Linotype" w:hAnsi="Palatino Linotype"/>
        </w:rPr>
        <w:t xml:space="preserve"> yazısı kalın yazılmalıdır. </w:t>
      </w:r>
    </w:p>
    <w:p w:rsidR="00892D18" w:rsidRDefault="00892D18" w:rsidP="000E1A71">
      <w:pPr>
        <w:spacing w:line="360" w:lineRule="auto"/>
        <w:ind w:left="708"/>
        <w:jc w:val="both"/>
        <w:rPr>
          <w:rFonts w:ascii="Palatino Linotype" w:hAnsi="Palatino Linotype"/>
        </w:rPr>
      </w:pPr>
      <w:r>
        <w:rPr>
          <w:rFonts w:ascii="Palatino Linotype" w:hAnsi="Palatino Linotype"/>
        </w:rPr>
        <w:t xml:space="preserve">Şekil’lerde şekil çözünürlüğü bozulmamalıdır. Alt, üst veya yanlardan çekilerek boyutu değiştirilen şekillerde bozulmalar oluşmaktadır. </w:t>
      </w:r>
    </w:p>
    <w:p w:rsidR="00892D18" w:rsidRDefault="00892D18" w:rsidP="000E1A71">
      <w:pPr>
        <w:spacing w:line="360" w:lineRule="auto"/>
        <w:ind w:left="708"/>
        <w:jc w:val="both"/>
        <w:rPr>
          <w:rFonts w:ascii="Palatino Linotype" w:hAnsi="Palatino Linotype"/>
        </w:rPr>
      </w:pPr>
      <w:r>
        <w:rPr>
          <w:rFonts w:ascii="Palatino Linotype" w:hAnsi="Palatino Linotype"/>
        </w:rPr>
        <w:t>Şekil yazısı şeklin altında yer almalı ve “</w:t>
      </w:r>
      <w:r w:rsidRPr="00892D18">
        <w:rPr>
          <w:rFonts w:ascii="Palatino Linotype" w:hAnsi="Palatino Linotype"/>
          <w:b/>
        </w:rPr>
        <w:t xml:space="preserve">Şekil X. </w:t>
      </w:r>
      <w:r>
        <w:rPr>
          <w:rFonts w:ascii="Palatino Linotype" w:hAnsi="Palatino Linotype"/>
        </w:rPr>
        <w:t xml:space="preserve">Grup çalışması örneği” şeklinde sadece </w:t>
      </w:r>
      <w:r w:rsidRPr="00892D18">
        <w:rPr>
          <w:rFonts w:ascii="Palatino Linotype" w:hAnsi="Palatino Linotype"/>
          <w:b/>
        </w:rPr>
        <w:t>Şekil X</w:t>
      </w:r>
      <w:r>
        <w:rPr>
          <w:rFonts w:ascii="Palatino Linotype" w:hAnsi="Palatino Linotype"/>
        </w:rPr>
        <w:t xml:space="preserve"> kalın yazılmalıdır. </w:t>
      </w:r>
    </w:p>
    <w:p w:rsidR="00A1631F" w:rsidRPr="000E1A71" w:rsidRDefault="00A1631F" w:rsidP="000E1A71">
      <w:pPr>
        <w:spacing w:line="360" w:lineRule="auto"/>
        <w:jc w:val="center"/>
        <w:rPr>
          <w:rFonts w:ascii="Palatino Linotype" w:hAnsi="Palatino Linotype"/>
          <w:b/>
        </w:rPr>
      </w:pPr>
      <w:r>
        <w:rPr>
          <w:rFonts w:ascii="Palatino Linotype" w:hAnsi="Palatino Linotype"/>
          <w:b/>
        </w:rPr>
        <w:t>Yöntem</w:t>
      </w:r>
      <w:r w:rsidR="000E1A71">
        <w:rPr>
          <w:rFonts w:ascii="Palatino Linotype" w:hAnsi="Palatino Linotype"/>
          <w:b/>
        </w:rPr>
        <w:t xml:space="preserve"> (Ortalı)</w:t>
      </w:r>
    </w:p>
    <w:p w:rsidR="000E1A71" w:rsidRDefault="000E1A71" w:rsidP="000E1A71">
      <w:pPr>
        <w:spacing w:line="360" w:lineRule="auto"/>
        <w:jc w:val="both"/>
        <w:rPr>
          <w:rFonts w:ascii="Palatino Linotype" w:hAnsi="Palatino Linotype"/>
          <w:b/>
        </w:rPr>
      </w:pPr>
      <w:r w:rsidRPr="000E1A71">
        <w:rPr>
          <w:rFonts w:ascii="Palatino Linotype" w:hAnsi="Palatino Linotype"/>
          <w:b/>
        </w:rPr>
        <w:t>Alt başlık</w:t>
      </w:r>
      <w:r>
        <w:rPr>
          <w:rFonts w:ascii="Palatino Linotype" w:hAnsi="Palatino Linotype"/>
          <w:b/>
        </w:rPr>
        <w:t xml:space="preserve"> (sola dayalı)</w:t>
      </w:r>
    </w:p>
    <w:p w:rsidR="00A1631F" w:rsidRPr="00A1631F" w:rsidRDefault="00A1631F" w:rsidP="00A1631F">
      <w:pPr>
        <w:spacing w:line="360" w:lineRule="auto"/>
        <w:jc w:val="both"/>
        <w:rPr>
          <w:rFonts w:ascii="Palatino Linotype" w:hAnsi="Palatino Linotype"/>
          <w:i/>
        </w:rPr>
      </w:pPr>
      <w:r w:rsidRPr="00A1631F">
        <w:rPr>
          <w:rFonts w:ascii="Palatino Linotype" w:hAnsi="Palatino Linotype"/>
          <w:i/>
        </w:rPr>
        <w:t>Alt başlık</w:t>
      </w:r>
    </w:p>
    <w:p w:rsidR="00A1631F" w:rsidRDefault="00A1631F" w:rsidP="00A1631F">
      <w:pPr>
        <w:spacing w:line="360" w:lineRule="auto"/>
        <w:jc w:val="both"/>
        <w:rPr>
          <w:rFonts w:ascii="Palatino Linotype" w:hAnsi="Palatino Linotype"/>
        </w:rPr>
      </w:pPr>
    </w:p>
    <w:p w:rsidR="00644A34" w:rsidRDefault="00644A34" w:rsidP="000E1A71">
      <w:pPr>
        <w:spacing w:line="360" w:lineRule="auto"/>
        <w:jc w:val="center"/>
        <w:rPr>
          <w:rFonts w:ascii="Palatino Linotype" w:hAnsi="Palatino Linotype"/>
          <w:b/>
        </w:rPr>
      </w:pPr>
      <w:r>
        <w:rPr>
          <w:rFonts w:ascii="Palatino Linotype" w:hAnsi="Palatino Linotype"/>
          <w:b/>
        </w:rPr>
        <w:t>Bulgular</w:t>
      </w:r>
    </w:p>
    <w:p w:rsidR="000E1A71" w:rsidRDefault="000E1A71" w:rsidP="000E1A71">
      <w:pPr>
        <w:spacing w:line="360" w:lineRule="auto"/>
        <w:jc w:val="both"/>
        <w:rPr>
          <w:rFonts w:ascii="Palatino Linotype" w:hAnsi="Palatino Linotype"/>
          <w:i/>
        </w:rPr>
      </w:pPr>
    </w:p>
    <w:p w:rsidR="000E1A71" w:rsidRDefault="000E1A71" w:rsidP="00892D18">
      <w:pPr>
        <w:spacing w:line="360" w:lineRule="auto"/>
        <w:jc w:val="center"/>
        <w:rPr>
          <w:rFonts w:ascii="Palatino Linotype" w:hAnsi="Palatino Linotype"/>
          <w:b/>
        </w:rPr>
      </w:pPr>
      <w:r>
        <w:rPr>
          <w:rFonts w:ascii="Palatino Linotype" w:hAnsi="Palatino Linotype"/>
          <w:b/>
        </w:rPr>
        <w:lastRenderedPageBreak/>
        <w:t>Tartışma</w:t>
      </w:r>
    </w:p>
    <w:p w:rsidR="00892D18" w:rsidRDefault="00892D18" w:rsidP="000E1A71">
      <w:pPr>
        <w:spacing w:line="360" w:lineRule="auto"/>
        <w:rPr>
          <w:rFonts w:ascii="Palatino Linotype" w:hAnsi="Palatino Linotype"/>
          <w:b/>
        </w:rPr>
      </w:pPr>
      <w:r>
        <w:rPr>
          <w:rFonts w:ascii="Palatino Linotype" w:hAnsi="Palatino Linotype"/>
          <w:b/>
        </w:rPr>
        <w:t xml:space="preserve">Tablo: </w:t>
      </w:r>
    </w:p>
    <w:p w:rsidR="00644A34" w:rsidRDefault="00644A34" w:rsidP="000E1A71">
      <w:pPr>
        <w:spacing w:line="360" w:lineRule="auto"/>
        <w:rPr>
          <w:rFonts w:ascii="Palatino Linotype" w:hAnsi="Palatino Linotype"/>
        </w:rPr>
      </w:pPr>
      <w:r w:rsidRPr="00FC4BDB">
        <w:rPr>
          <w:rFonts w:ascii="Palatino Linotype" w:hAnsi="Palatino Linotype"/>
          <w:b/>
        </w:rPr>
        <w:t>Tablo 1.</w:t>
      </w:r>
      <w:r>
        <w:rPr>
          <w:rFonts w:ascii="Palatino Linotype" w:hAnsi="Palatino Linotype"/>
        </w:rPr>
        <w:t xml:space="preserve"> </w:t>
      </w:r>
      <w:r w:rsidRPr="00470DF6">
        <w:rPr>
          <w:rFonts w:ascii="Palatino Linotype" w:hAnsi="Palatino Linotype"/>
        </w:rPr>
        <w:t xml:space="preserve">Tablo </w:t>
      </w:r>
      <w:r w:rsidR="00DF6D8E" w:rsidRPr="00470DF6">
        <w:rPr>
          <w:rFonts w:ascii="Palatino Linotype" w:hAnsi="Palatino Linotype"/>
        </w:rPr>
        <w:t>b</w:t>
      </w:r>
      <w:r w:rsidRPr="00470DF6">
        <w:rPr>
          <w:rFonts w:ascii="Palatino Linotype" w:hAnsi="Palatino Linotype"/>
        </w:rPr>
        <w:t>aşlığı</w:t>
      </w:r>
      <w:r w:rsidR="000E1A71">
        <w:rPr>
          <w:rFonts w:ascii="Palatino Linotype" w:hAnsi="Palatino Linotype"/>
        </w:rPr>
        <w:t xml:space="preserve"> (10 punto)</w:t>
      </w:r>
    </w:p>
    <w:tbl>
      <w:tblPr>
        <w:tblW w:w="5000" w:type="pct"/>
        <w:tblBorders>
          <w:top w:val="single" w:sz="18" w:space="0" w:color="auto"/>
          <w:bottom w:val="single" w:sz="18" w:space="0" w:color="auto"/>
        </w:tblBorders>
        <w:shd w:val="clear" w:color="auto" w:fill="FFFFFF"/>
        <w:tblLook w:val="0660" w:firstRow="1" w:lastRow="1" w:firstColumn="0" w:lastColumn="0" w:noHBand="1" w:noVBand="1"/>
      </w:tblPr>
      <w:tblGrid>
        <w:gridCol w:w="2322"/>
        <w:gridCol w:w="2322"/>
        <w:gridCol w:w="2322"/>
        <w:gridCol w:w="2322"/>
      </w:tblGrid>
      <w:tr w:rsidR="00644A34" w:rsidRPr="005C2794" w:rsidTr="005C2794">
        <w:tc>
          <w:tcPr>
            <w:tcW w:w="1250" w:type="pct"/>
            <w:tcBorders>
              <w:top w:val="single" w:sz="18" w:space="0" w:color="auto"/>
              <w:bottom w:val="single" w:sz="18" w:space="0" w:color="auto"/>
            </w:tcBorders>
            <w:shd w:val="clear" w:color="auto" w:fill="FFFFFF"/>
            <w:noWrap/>
          </w:tcPr>
          <w:p w:rsidR="00644A34" w:rsidRPr="005C2794" w:rsidRDefault="00644A34" w:rsidP="005C2794">
            <w:pPr>
              <w:spacing w:after="0"/>
              <w:rPr>
                <w:rFonts w:ascii="Palatino Linotype" w:eastAsia="ＭＳ 明朝" w:hAnsi="Palatino Linotype"/>
                <w:b/>
                <w:bCs/>
                <w:color w:val="000000"/>
                <w:sz w:val="20"/>
                <w:szCs w:val="20"/>
              </w:rPr>
            </w:pPr>
          </w:p>
        </w:tc>
        <w:tc>
          <w:tcPr>
            <w:tcW w:w="1250" w:type="pct"/>
            <w:tcBorders>
              <w:top w:val="single" w:sz="18" w:space="0" w:color="auto"/>
              <w:left w:val="nil"/>
              <w:bottom w:val="single" w:sz="18" w:space="0" w:color="auto"/>
              <w:right w:val="nil"/>
            </w:tcBorders>
            <w:shd w:val="clear" w:color="auto" w:fill="FFFFFF"/>
          </w:tcPr>
          <w:p w:rsidR="00644A34" w:rsidRPr="005C2794" w:rsidRDefault="00644A34" w:rsidP="005C2794">
            <w:pPr>
              <w:spacing w:after="0"/>
              <w:jc w:val="center"/>
              <w:rPr>
                <w:rFonts w:ascii="Palatino Linotype" w:eastAsia="ＭＳ 明朝" w:hAnsi="Palatino Linotype"/>
                <w:b/>
                <w:bCs/>
                <w:color w:val="000000"/>
                <w:sz w:val="20"/>
                <w:szCs w:val="20"/>
              </w:rPr>
            </w:pPr>
            <w:r w:rsidRPr="005C2794">
              <w:rPr>
                <w:rFonts w:ascii="Palatino Linotype" w:eastAsia="ＭＳ 明朝" w:hAnsi="Palatino Linotype"/>
                <w:b/>
                <w:bCs/>
                <w:color w:val="000000"/>
                <w:sz w:val="20"/>
                <w:szCs w:val="20"/>
              </w:rPr>
              <w:t>Yeni öğrenciler</w:t>
            </w:r>
          </w:p>
        </w:tc>
        <w:tc>
          <w:tcPr>
            <w:tcW w:w="1250" w:type="pct"/>
            <w:tcBorders>
              <w:top w:val="single" w:sz="18" w:space="0" w:color="auto"/>
              <w:bottom w:val="single" w:sz="18" w:space="0" w:color="auto"/>
            </w:tcBorders>
            <w:shd w:val="clear" w:color="auto" w:fill="FFFFFF"/>
          </w:tcPr>
          <w:p w:rsidR="00644A34" w:rsidRPr="005C2794" w:rsidRDefault="00644A34" w:rsidP="005C2794">
            <w:pPr>
              <w:spacing w:after="0"/>
              <w:jc w:val="center"/>
              <w:rPr>
                <w:rFonts w:ascii="Palatino Linotype" w:eastAsia="ＭＳ 明朝" w:hAnsi="Palatino Linotype"/>
                <w:b/>
                <w:bCs/>
                <w:color w:val="000000"/>
                <w:sz w:val="20"/>
                <w:szCs w:val="20"/>
              </w:rPr>
            </w:pPr>
            <w:r w:rsidRPr="005C2794">
              <w:rPr>
                <w:rFonts w:ascii="Palatino Linotype" w:eastAsia="ＭＳ 明朝" w:hAnsi="Palatino Linotype"/>
                <w:b/>
                <w:bCs/>
                <w:color w:val="000000"/>
                <w:sz w:val="20"/>
                <w:szCs w:val="20"/>
              </w:rPr>
              <w:t>Mezun olan öğrenciler</w:t>
            </w:r>
          </w:p>
        </w:tc>
        <w:tc>
          <w:tcPr>
            <w:tcW w:w="1250" w:type="pct"/>
            <w:tcBorders>
              <w:top w:val="single" w:sz="18" w:space="0" w:color="auto"/>
              <w:left w:val="nil"/>
              <w:bottom w:val="single" w:sz="18" w:space="0" w:color="auto"/>
              <w:right w:val="nil"/>
            </w:tcBorders>
            <w:shd w:val="clear" w:color="auto" w:fill="FFFFFF"/>
          </w:tcPr>
          <w:p w:rsidR="00644A34" w:rsidRPr="005C2794" w:rsidRDefault="00644A34" w:rsidP="005C2794">
            <w:pPr>
              <w:spacing w:after="0"/>
              <w:jc w:val="center"/>
              <w:rPr>
                <w:rFonts w:ascii="Palatino Linotype" w:eastAsia="ＭＳ 明朝" w:hAnsi="Palatino Linotype"/>
                <w:b/>
                <w:bCs/>
                <w:color w:val="000000"/>
                <w:sz w:val="20"/>
                <w:szCs w:val="20"/>
              </w:rPr>
            </w:pPr>
            <w:r w:rsidRPr="005C2794">
              <w:rPr>
                <w:rFonts w:ascii="Palatino Linotype" w:eastAsia="ＭＳ 明朝" w:hAnsi="Palatino Linotype"/>
                <w:b/>
                <w:bCs/>
                <w:color w:val="000000"/>
                <w:sz w:val="20"/>
                <w:szCs w:val="20"/>
              </w:rPr>
              <w:t>Değiştim</w:t>
            </w:r>
          </w:p>
        </w:tc>
      </w:tr>
      <w:tr w:rsidR="00644A34" w:rsidRPr="005C2794" w:rsidTr="005C2794">
        <w:tc>
          <w:tcPr>
            <w:tcW w:w="1250" w:type="pct"/>
            <w:shd w:val="clear" w:color="auto" w:fill="FFFFFF"/>
            <w:noWrap/>
          </w:tcPr>
          <w:p w:rsidR="00644A34" w:rsidRPr="005C2794" w:rsidRDefault="00644A34" w:rsidP="005C2794">
            <w:pPr>
              <w:spacing w:after="0"/>
              <w:rPr>
                <w:rFonts w:ascii="Palatino Linotype" w:eastAsia="ＭＳ 明朝" w:hAnsi="Palatino Linotype"/>
                <w:color w:val="000000"/>
                <w:sz w:val="20"/>
                <w:szCs w:val="20"/>
              </w:rPr>
            </w:pPr>
          </w:p>
        </w:tc>
        <w:tc>
          <w:tcPr>
            <w:tcW w:w="1250" w:type="pct"/>
            <w:shd w:val="clear" w:color="auto" w:fill="FFFFFF"/>
          </w:tcPr>
          <w:p w:rsidR="00644A34" w:rsidRPr="005C2794" w:rsidRDefault="00644A34" w:rsidP="005C2794">
            <w:pPr>
              <w:spacing w:after="0"/>
              <w:jc w:val="center"/>
              <w:rPr>
                <w:rStyle w:val="SubtleEmphasis"/>
                <w:rFonts w:ascii="Palatino Linotype" w:hAnsi="Palatino Linotype"/>
                <w:color w:val="000000"/>
                <w:sz w:val="20"/>
                <w:szCs w:val="20"/>
              </w:rPr>
            </w:pPr>
            <w:r w:rsidRPr="005C2794">
              <w:rPr>
                <w:rStyle w:val="SubtleEmphasis"/>
                <w:rFonts w:ascii="Palatino Linotype" w:hAnsi="Palatino Linotype"/>
                <w:color w:val="000000"/>
                <w:sz w:val="20"/>
                <w:szCs w:val="20"/>
              </w:rPr>
              <w:t>Lisans Öğrencisi</w:t>
            </w:r>
          </w:p>
        </w:tc>
        <w:tc>
          <w:tcPr>
            <w:tcW w:w="1250" w:type="pct"/>
            <w:shd w:val="clear" w:color="auto" w:fill="FFFFFF"/>
          </w:tcPr>
          <w:p w:rsidR="00644A34" w:rsidRPr="005C2794" w:rsidRDefault="00644A34" w:rsidP="005C2794">
            <w:pPr>
              <w:spacing w:after="0"/>
              <w:jc w:val="center"/>
              <w:rPr>
                <w:rFonts w:ascii="Palatino Linotype" w:eastAsia="ＭＳ 明朝" w:hAnsi="Palatino Linotype"/>
                <w:color w:val="000000"/>
                <w:sz w:val="20"/>
                <w:szCs w:val="20"/>
              </w:rPr>
            </w:pPr>
          </w:p>
        </w:tc>
        <w:tc>
          <w:tcPr>
            <w:tcW w:w="1250" w:type="pct"/>
            <w:shd w:val="clear" w:color="auto" w:fill="FFFFFF"/>
          </w:tcPr>
          <w:p w:rsidR="00644A34" w:rsidRPr="005C2794" w:rsidRDefault="00644A34" w:rsidP="005C2794">
            <w:pPr>
              <w:spacing w:after="0"/>
              <w:jc w:val="center"/>
              <w:rPr>
                <w:rFonts w:ascii="Palatino Linotype" w:eastAsia="ＭＳ 明朝" w:hAnsi="Palatino Linotype"/>
                <w:color w:val="000000"/>
                <w:sz w:val="20"/>
                <w:szCs w:val="20"/>
              </w:rPr>
            </w:pPr>
          </w:p>
        </w:tc>
      </w:tr>
      <w:tr w:rsidR="00644A34" w:rsidRPr="005C2794" w:rsidTr="005C2794">
        <w:tc>
          <w:tcPr>
            <w:tcW w:w="1250" w:type="pct"/>
            <w:shd w:val="clear" w:color="auto" w:fill="FFFFFF"/>
            <w:noWrap/>
          </w:tcPr>
          <w:p w:rsidR="00644A34" w:rsidRPr="005C2794" w:rsidRDefault="00470DF6" w:rsidP="005C2794">
            <w:pPr>
              <w:spacing w:after="0"/>
              <w:rPr>
                <w:rFonts w:ascii="Palatino Linotype" w:eastAsia="ＭＳ 明朝" w:hAnsi="Palatino Linotype"/>
                <w:color w:val="000000"/>
                <w:sz w:val="20"/>
                <w:szCs w:val="20"/>
              </w:rPr>
            </w:pPr>
            <w:r w:rsidRPr="005C2794">
              <w:rPr>
                <w:rFonts w:ascii="Palatino Linotype" w:eastAsia="ＭＳ 明朝" w:hAnsi="Palatino Linotype"/>
                <w:color w:val="000000"/>
                <w:sz w:val="20"/>
                <w:szCs w:val="20"/>
              </w:rPr>
              <w:t>İzmir</w:t>
            </w:r>
          </w:p>
        </w:tc>
        <w:tc>
          <w:tcPr>
            <w:tcW w:w="1250" w:type="pct"/>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110</w:t>
            </w:r>
          </w:p>
        </w:tc>
        <w:tc>
          <w:tcPr>
            <w:tcW w:w="1250" w:type="pct"/>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103</w:t>
            </w:r>
          </w:p>
        </w:tc>
        <w:tc>
          <w:tcPr>
            <w:tcW w:w="1250" w:type="pct"/>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+7</w:t>
            </w:r>
          </w:p>
        </w:tc>
      </w:tr>
      <w:tr w:rsidR="00644A34" w:rsidRPr="005C2794" w:rsidTr="005C2794">
        <w:tc>
          <w:tcPr>
            <w:tcW w:w="1250" w:type="pct"/>
            <w:shd w:val="clear" w:color="auto" w:fill="FFFFFF"/>
            <w:noWrap/>
          </w:tcPr>
          <w:p w:rsidR="00644A34" w:rsidRPr="005C2794" w:rsidRDefault="00644A34" w:rsidP="005C2794">
            <w:pPr>
              <w:spacing w:after="0"/>
              <w:rPr>
                <w:rFonts w:ascii="Palatino Linotype" w:eastAsia="ＭＳ 明朝" w:hAnsi="Palatino Linotype"/>
                <w:color w:val="000000"/>
                <w:sz w:val="20"/>
                <w:szCs w:val="20"/>
              </w:rPr>
            </w:pPr>
          </w:p>
        </w:tc>
        <w:tc>
          <w:tcPr>
            <w:tcW w:w="1250" w:type="pct"/>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223</w:t>
            </w:r>
          </w:p>
        </w:tc>
        <w:tc>
          <w:tcPr>
            <w:tcW w:w="1250" w:type="pct"/>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214</w:t>
            </w:r>
          </w:p>
        </w:tc>
        <w:tc>
          <w:tcPr>
            <w:tcW w:w="1250" w:type="pct"/>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+9</w:t>
            </w:r>
          </w:p>
        </w:tc>
      </w:tr>
      <w:tr w:rsidR="00644A34" w:rsidRPr="005C2794" w:rsidTr="005C2794">
        <w:tc>
          <w:tcPr>
            <w:tcW w:w="1250" w:type="pct"/>
            <w:shd w:val="clear" w:color="auto" w:fill="FFFFFF"/>
            <w:noWrap/>
          </w:tcPr>
          <w:p w:rsidR="00644A34" w:rsidRPr="005C2794" w:rsidRDefault="00644A34" w:rsidP="005C2794">
            <w:pPr>
              <w:spacing w:after="0"/>
              <w:rPr>
                <w:rFonts w:ascii="Palatino Linotype" w:eastAsia="ＭＳ 明朝" w:hAnsi="Palatino Linotype"/>
                <w:color w:val="000000"/>
                <w:sz w:val="20"/>
                <w:szCs w:val="20"/>
              </w:rPr>
            </w:pPr>
          </w:p>
        </w:tc>
        <w:tc>
          <w:tcPr>
            <w:tcW w:w="1250" w:type="pct"/>
            <w:shd w:val="clear" w:color="auto" w:fill="FFFFFF"/>
          </w:tcPr>
          <w:p w:rsidR="00644A34" w:rsidRPr="005C2794" w:rsidRDefault="00644A34" w:rsidP="005C2794">
            <w:pPr>
              <w:spacing w:after="0"/>
              <w:jc w:val="center"/>
              <w:rPr>
                <w:rStyle w:val="SubtleEmphasis"/>
                <w:rFonts w:ascii="Palatino Linotype" w:hAnsi="Palatino Linotype"/>
                <w:color w:val="000000"/>
                <w:sz w:val="20"/>
                <w:szCs w:val="20"/>
              </w:rPr>
            </w:pPr>
            <w:r w:rsidRPr="005C2794">
              <w:rPr>
                <w:rStyle w:val="SubtleEmphasis"/>
                <w:rFonts w:ascii="Palatino Linotype" w:hAnsi="Palatino Linotype"/>
                <w:color w:val="000000"/>
                <w:sz w:val="20"/>
                <w:szCs w:val="20"/>
              </w:rPr>
              <w:t>Mezun</w:t>
            </w:r>
          </w:p>
        </w:tc>
        <w:tc>
          <w:tcPr>
            <w:tcW w:w="1250" w:type="pct"/>
            <w:shd w:val="clear" w:color="auto" w:fill="FFFFFF"/>
          </w:tcPr>
          <w:p w:rsidR="00644A34" w:rsidRPr="005C2794" w:rsidRDefault="00644A34" w:rsidP="005C2794">
            <w:pPr>
              <w:spacing w:after="0"/>
              <w:jc w:val="center"/>
              <w:rPr>
                <w:rFonts w:ascii="Palatino Linotype" w:eastAsia="ＭＳ 明朝" w:hAnsi="Palatino Linotype"/>
                <w:color w:val="000000"/>
                <w:sz w:val="20"/>
                <w:szCs w:val="20"/>
              </w:rPr>
            </w:pPr>
          </w:p>
        </w:tc>
        <w:tc>
          <w:tcPr>
            <w:tcW w:w="1250" w:type="pct"/>
            <w:shd w:val="clear" w:color="auto" w:fill="FFFFFF"/>
          </w:tcPr>
          <w:p w:rsidR="00644A34" w:rsidRPr="005C2794" w:rsidRDefault="00644A34" w:rsidP="005C2794">
            <w:pPr>
              <w:spacing w:after="0"/>
              <w:jc w:val="center"/>
              <w:rPr>
                <w:rFonts w:ascii="Palatino Linotype" w:eastAsia="ＭＳ 明朝" w:hAnsi="Palatino Linotype"/>
                <w:color w:val="000000"/>
                <w:sz w:val="20"/>
                <w:szCs w:val="20"/>
              </w:rPr>
            </w:pPr>
          </w:p>
        </w:tc>
      </w:tr>
      <w:tr w:rsidR="00644A34" w:rsidRPr="005C2794" w:rsidTr="005C2794">
        <w:tc>
          <w:tcPr>
            <w:tcW w:w="1250" w:type="pct"/>
            <w:tcBorders>
              <w:top w:val="nil"/>
              <w:bottom w:val="single" w:sz="4" w:space="0" w:color="auto"/>
            </w:tcBorders>
            <w:shd w:val="clear" w:color="auto" w:fill="FFFFFF"/>
            <w:noWrap/>
          </w:tcPr>
          <w:p w:rsidR="00644A34" w:rsidRPr="005C2794" w:rsidRDefault="00470DF6" w:rsidP="005C2794">
            <w:pPr>
              <w:spacing w:after="0"/>
              <w:rPr>
                <w:rFonts w:ascii="Palatino Linotype" w:eastAsia="ＭＳ 明朝" w:hAnsi="Palatino Linotype"/>
                <w:color w:val="000000"/>
                <w:sz w:val="20"/>
                <w:szCs w:val="20"/>
              </w:rPr>
            </w:pPr>
            <w:r w:rsidRPr="005C2794">
              <w:rPr>
                <w:rFonts w:ascii="Palatino Linotype" w:eastAsia="ＭＳ 明朝" w:hAnsi="Palatino Linotype"/>
                <w:color w:val="000000"/>
                <w:sz w:val="20"/>
                <w:szCs w:val="20"/>
              </w:rPr>
              <w:t>İstanbul</w:t>
            </w:r>
          </w:p>
        </w:tc>
        <w:tc>
          <w:tcPr>
            <w:tcW w:w="1250" w:type="pct"/>
            <w:tcBorders>
              <w:top w:val="nil"/>
              <w:bottom w:val="single" w:sz="4" w:space="0" w:color="auto"/>
            </w:tcBorders>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53</w:t>
            </w:r>
          </w:p>
        </w:tc>
        <w:tc>
          <w:tcPr>
            <w:tcW w:w="1250" w:type="pct"/>
            <w:tcBorders>
              <w:top w:val="nil"/>
              <w:bottom w:val="single" w:sz="4" w:space="0" w:color="auto"/>
            </w:tcBorders>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52</w:t>
            </w:r>
          </w:p>
        </w:tc>
        <w:tc>
          <w:tcPr>
            <w:tcW w:w="1250" w:type="pct"/>
            <w:tcBorders>
              <w:top w:val="nil"/>
              <w:bottom w:val="single" w:sz="4" w:space="0" w:color="auto"/>
            </w:tcBorders>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+1</w:t>
            </w:r>
          </w:p>
        </w:tc>
      </w:tr>
      <w:tr w:rsidR="00644A34" w:rsidRPr="005C2794" w:rsidTr="005C2794">
        <w:tc>
          <w:tcPr>
            <w:tcW w:w="1250" w:type="pct"/>
            <w:tcBorders>
              <w:top w:val="single" w:sz="4" w:space="0" w:color="auto"/>
              <w:bottom w:val="single" w:sz="18" w:space="0" w:color="auto"/>
            </w:tcBorders>
            <w:shd w:val="clear" w:color="auto" w:fill="FFFFFF"/>
            <w:noWrap/>
          </w:tcPr>
          <w:p w:rsidR="00644A34" w:rsidRPr="005C2794" w:rsidRDefault="00644A34" w:rsidP="005C2794">
            <w:pPr>
              <w:spacing w:after="0"/>
              <w:rPr>
                <w:rFonts w:ascii="Palatino Linotype" w:eastAsia="ＭＳ 明朝" w:hAnsi="Palatino Linotype"/>
                <w:color w:val="000000"/>
                <w:sz w:val="20"/>
                <w:szCs w:val="20"/>
              </w:rPr>
            </w:pPr>
            <w:r w:rsidRPr="005C2794">
              <w:rPr>
                <w:rFonts w:ascii="Palatino Linotype" w:eastAsia="ＭＳ 明朝" w:hAnsi="Palatino Linotype"/>
                <w:color w:val="000000"/>
                <w:sz w:val="20"/>
                <w:szCs w:val="20"/>
              </w:rPr>
              <w:t>Toplam</w:t>
            </w:r>
          </w:p>
        </w:tc>
        <w:tc>
          <w:tcPr>
            <w:tcW w:w="1250" w:type="pct"/>
            <w:tcBorders>
              <w:top w:val="single" w:sz="4" w:space="0" w:color="auto"/>
              <w:left w:val="nil"/>
              <w:bottom w:val="single" w:sz="18" w:space="0" w:color="auto"/>
              <w:right w:val="nil"/>
            </w:tcBorders>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998</w:t>
            </w:r>
          </w:p>
        </w:tc>
        <w:tc>
          <w:tcPr>
            <w:tcW w:w="1250" w:type="pct"/>
            <w:tcBorders>
              <w:top w:val="single" w:sz="4" w:space="0" w:color="auto"/>
              <w:bottom w:val="single" w:sz="18" w:space="0" w:color="auto"/>
            </w:tcBorders>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908</w:t>
            </w:r>
          </w:p>
        </w:tc>
        <w:tc>
          <w:tcPr>
            <w:tcW w:w="1250" w:type="pct"/>
            <w:tcBorders>
              <w:top w:val="single" w:sz="4" w:space="0" w:color="auto"/>
              <w:left w:val="nil"/>
              <w:bottom w:val="single" w:sz="18" w:space="0" w:color="auto"/>
              <w:right w:val="nil"/>
            </w:tcBorders>
            <w:shd w:val="clear" w:color="auto" w:fill="FFFFFF"/>
          </w:tcPr>
          <w:p w:rsidR="00644A34" w:rsidRPr="005C2794" w:rsidRDefault="00644A34" w:rsidP="005C2794">
            <w:pPr>
              <w:pStyle w:val="DecimalAligned"/>
              <w:spacing w:after="0"/>
              <w:jc w:val="center"/>
              <w:rPr>
                <w:rFonts w:ascii="Palatino Linotype" w:hAnsi="Palatino Linotype"/>
                <w:color w:val="000000"/>
                <w:sz w:val="20"/>
                <w:szCs w:val="20"/>
              </w:rPr>
            </w:pPr>
            <w:r w:rsidRPr="005C2794">
              <w:rPr>
                <w:rFonts w:ascii="Palatino Linotype" w:hAnsi="Palatino Linotype"/>
                <w:color w:val="000000"/>
                <w:sz w:val="20"/>
                <w:szCs w:val="20"/>
              </w:rPr>
              <w:t>90</w:t>
            </w:r>
          </w:p>
        </w:tc>
      </w:tr>
    </w:tbl>
    <w:p w:rsidR="00DF6D8E" w:rsidRDefault="00DF6D8E" w:rsidP="00644A34">
      <w:pPr>
        <w:spacing w:line="360" w:lineRule="auto"/>
        <w:jc w:val="both"/>
        <w:rPr>
          <w:rFonts w:ascii="Palatino Linotype" w:hAnsi="Palatino Linotype"/>
        </w:rPr>
      </w:pPr>
    </w:p>
    <w:p w:rsidR="00DF6D8E" w:rsidRDefault="0091191A" w:rsidP="00644A34">
      <w:pPr>
        <w:spacing w:line="360" w:lineRule="auto"/>
        <w:jc w:val="both"/>
        <w:rPr>
          <w:rFonts w:ascii="Palatino Linotype" w:hAnsi="Palatino Linotype"/>
        </w:rPr>
      </w:pPr>
      <w:r>
        <w:rPr>
          <w:rFonts w:ascii="Palatino Linotype" w:hAnsi="Palatino Linotype"/>
          <w:noProof/>
          <w:lang w:val="en-US"/>
        </w:rPr>
        <w:drawing>
          <wp:inline distT="0" distB="0" distL="0" distR="0">
            <wp:extent cx="1739900" cy="901700"/>
            <wp:effectExtent l="0" t="0" r="12700" b="12700"/>
            <wp:docPr id="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9900" cy="901700"/>
                    </a:xfrm>
                    <a:prstGeom prst="rect">
                      <a:avLst/>
                    </a:prstGeom>
                    <a:noFill/>
                    <a:ln>
                      <a:noFill/>
                    </a:ln>
                  </pic:spPr>
                </pic:pic>
              </a:graphicData>
            </a:graphic>
          </wp:inline>
        </w:drawing>
      </w:r>
    </w:p>
    <w:p w:rsidR="00DF6D8E" w:rsidRDefault="00DF6D8E" w:rsidP="00644A34">
      <w:pPr>
        <w:spacing w:line="360" w:lineRule="auto"/>
        <w:jc w:val="both"/>
        <w:rPr>
          <w:rFonts w:ascii="Palatino Linotype" w:hAnsi="Palatino Linotype"/>
        </w:rPr>
      </w:pPr>
      <w:r w:rsidRPr="00FC4BDB">
        <w:rPr>
          <w:rFonts w:ascii="Palatino Linotype" w:hAnsi="Palatino Linotype"/>
          <w:b/>
        </w:rPr>
        <w:t>Şekil 1.</w:t>
      </w:r>
      <w:r>
        <w:rPr>
          <w:rFonts w:ascii="Palatino Linotype" w:hAnsi="Palatino Linotype"/>
        </w:rPr>
        <w:t xml:space="preserve"> Şekil başlığı</w:t>
      </w:r>
    </w:p>
    <w:p w:rsidR="00D53980" w:rsidRPr="00A1631F" w:rsidRDefault="00D53980" w:rsidP="00D53980">
      <w:pPr>
        <w:spacing w:line="360" w:lineRule="auto"/>
        <w:jc w:val="both"/>
        <w:rPr>
          <w:rFonts w:ascii="Palatino Linotype" w:hAnsi="Palatino Linotype"/>
        </w:rPr>
      </w:pPr>
      <w:r>
        <w:rPr>
          <w:rFonts w:ascii="Palatino Linotype" w:hAnsi="Palatino Linotype"/>
        </w:rPr>
        <w:t>Şekil</w:t>
      </w:r>
      <w:r w:rsidR="00FC4BDB">
        <w:rPr>
          <w:rFonts w:ascii="Palatino Linotype" w:hAnsi="Palatino Linotype"/>
        </w:rPr>
        <w:t xml:space="preserve">leri </w:t>
      </w:r>
      <w:r>
        <w:rPr>
          <w:rFonts w:ascii="Palatino Linotype" w:hAnsi="Palatino Linotype"/>
        </w:rPr>
        <w:t>sola dayalı olarak bırakınız. Başlıkları tablolardan farklı olarak altta bulunacaktır. Başlıklarının ilk harfleri büyük olmalı ve devamındaki paragraflar için bir satır boşluk bırakılmalıdır.</w:t>
      </w:r>
    </w:p>
    <w:p w:rsidR="00D53980" w:rsidRDefault="00D53980" w:rsidP="00644A34">
      <w:pPr>
        <w:spacing w:line="360" w:lineRule="auto"/>
        <w:jc w:val="both"/>
        <w:rPr>
          <w:rFonts w:ascii="Palatino Linotype" w:hAnsi="Palatino Linotype"/>
        </w:rPr>
      </w:pPr>
    </w:p>
    <w:p w:rsidR="00D57300" w:rsidRDefault="00D57300">
      <w:pPr>
        <w:rPr>
          <w:rFonts w:ascii="Palatino Linotype" w:hAnsi="Palatino Linotype"/>
          <w:b/>
        </w:rPr>
      </w:pPr>
      <w:r>
        <w:rPr>
          <w:rFonts w:ascii="Palatino Linotype" w:hAnsi="Palatino Linotype"/>
          <w:b/>
        </w:rPr>
        <w:br w:type="page"/>
      </w:r>
    </w:p>
    <w:p w:rsidR="00D53980" w:rsidRDefault="00D53980" w:rsidP="00D57300">
      <w:pPr>
        <w:spacing w:line="240" w:lineRule="auto"/>
        <w:rPr>
          <w:rFonts w:ascii="Palatino Linotype" w:hAnsi="Palatino Linotype"/>
          <w:b/>
        </w:rPr>
      </w:pPr>
      <w:r>
        <w:rPr>
          <w:rFonts w:ascii="Palatino Linotype" w:hAnsi="Palatino Linotype"/>
          <w:b/>
        </w:rPr>
        <w:t>Referanslar</w:t>
      </w:r>
    </w:p>
    <w:p w:rsidR="00D01FFE" w:rsidRDefault="00D01FFE" w:rsidP="00D57300">
      <w:pPr>
        <w:spacing w:line="240" w:lineRule="auto"/>
        <w:rPr>
          <w:rFonts w:ascii="Palatino Linotype" w:hAnsi="Palatino Linotype"/>
        </w:rPr>
      </w:pPr>
      <w:r>
        <w:rPr>
          <w:rFonts w:ascii="Palatino Linotype" w:hAnsi="Palatino Linotype"/>
        </w:rPr>
        <w:t>APA ya göre h</w:t>
      </w:r>
      <w:r w:rsidR="00E000A3">
        <w:rPr>
          <w:rFonts w:ascii="Palatino Linotype" w:hAnsi="Palatino Linotype"/>
        </w:rPr>
        <w:t>a</w:t>
      </w:r>
      <w:r>
        <w:rPr>
          <w:rFonts w:ascii="Palatino Linotype" w:hAnsi="Palatino Linotype"/>
        </w:rPr>
        <w:t xml:space="preserve">zırlanmalıdır. </w:t>
      </w:r>
      <w:r w:rsidR="00E000A3">
        <w:rPr>
          <w:rFonts w:ascii="Palatino Linotype" w:hAnsi="Palatino Linotype"/>
        </w:rPr>
        <w:t>Google Akademik ile  Referanslarınızı Apa’ya göre aşağıdaki şekilde düzenleyebilirsiniz.</w:t>
      </w:r>
    </w:p>
    <w:p w:rsidR="00D01FFE" w:rsidRDefault="00D01FFE" w:rsidP="00D57300">
      <w:pPr>
        <w:spacing w:line="240" w:lineRule="auto"/>
        <w:rPr>
          <w:rFonts w:ascii="Palatino Linotype" w:hAnsi="Palatino Linotype"/>
        </w:rPr>
      </w:pPr>
    </w:p>
    <w:p w:rsidR="00D01FFE" w:rsidRPr="000E1A71" w:rsidRDefault="0091191A" w:rsidP="00D57300">
      <w:pPr>
        <w:spacing w:line="240" w:lineRule="auto"/>
        <w:rPr>
          <w:rFonts w:ascii="Palatino Linotype" w:hAnsi="Palatino Linotype"/>
        </w:rPr>
      </w:pPr>
      <w:r>
        <w:rPr>
          <w:noProof/>
          <w:lang w:val="en-US"/>
        </w:rPr>
        <mc:AlternateContent>
          <mc:Choice Requires="wpg">
            <w:drawing>
              <wp:anchor distT="0" distB="0" distL="114300" distR="114300" simplePos="0" relativeHeight="251657728" behindDoc="0" locked="0" layoutInCell="1" allowOverlap="1">
                <wp:simplePos x="0" y="0"/>
                <wp:positionH relativeFrom="column">
                  <wp:posOffset>1738630</wp:posOffset>
                </wp:positionH>
                <wp:positionV relativeFrom="paragraph">
                  <wp:posOffset>1223010</wp:posOffset>
                </wp:positionV>
                <wp:extent cx="2727960" cy="1152525"/>
                <wp:effectExtent l="24130" t="3810" r="16510" b="37465"/>
                <wp:wrapNone/>
                <wp:docPr id="4"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960" cy="1152525"/>
                          <a:chOff x="0" y="0"/>
                          <a:chExt cx="2728067" cy="1152525"/>
                        </a:xfrm>
                      </wpg:grpSpPr>
                      <wps:wsp>
                        <wps:cNvPr id="5" name="Düz Ok Bağlayıcısı 2"/>
                        <wps:cNvCnPr>
                          <a:cxnSpLocks noChangeShapeType="1"/>
                        </wps:cNvCnPr>
                        <wps:spPr bwMode="auto">
                          <a:xfrm flipV="1">
                            <a:off x="0" y="361950"/>
                            <a:ext cx="1171575" cy="790575"/>
                          </a:xfrm>
                          <a:prstGeom prst="straightConnector1">
                            <a:avLst/>
                          </a:prstGeom>
                          <a:noFill/>
                          <a:ln w="38100">
                            <a:solidFill>
                              <a:srgbClr val="4A7EBB"/>
                            </a:solidFill>
                            <a:round/>
                            <a:headEnd/>
                            <a:tailEnd type="triangle" w="med" len="med"/>
                          </a:ln>
                          <a:extLst>
                            <a:ext uri="{909E8E84-426E-40dd-AFC4-6F175D3DCCD1}">
                              <a14:hiddenFill xmlns:a14="http://schemas.microsoft.com/office/drawing/2010/main">
                                <a:noFill/>
                              </a14:hiddenFill>
                            </a:ext>
                          </a:extLst>
                        </wps:spPr>
                        <wps:bodyPr/>
                      </wps:wsp>
                      <wps:wsp>
                        <wps:cNvPr id="6" name="Metin Kutusu 4"/>
                        <wps:cNvSpPr txBox="1">
                          <a:spLocks noChangeArrowheads="1"/>
                        </wps:cNvSpPr>
                        <wps:spPr bwMode="auto">
                          <a:xfrm>
                            <a:off x="1199623" y="0"/>
                            <a:ext cx="1528444" cy="400684"/>
                          </a:xfrm>
                          <a:prstGeom prst="rect">
                            <a:avLst/>
                          </a:prstGeom>
                          <a:gradFill rotWithShape="1">
                            <a:gsLst>
                              <a:gs pos="0">
                                <a:srgbClr val="3A7CCB"/>
                              </a:gs>
                              <a:gs pos="20000">
                                <a:srgbClr val="3C7BC7"/>
                              </a:gs>
                              <a:gs pos="100000">
                                <a:srgbClr val="2C5D98"/>
                              </a:gs>
                            </a:gsLst>
                            <a:lin ang="5400000"/>
                          </a:gradFill>
                          <a:ln w="9525">
                            <a:solidFill>
                              <a:srgbClr val="4A7EBB"/>
                            </a:solidFill>
                            <a:miter lim="800000"/>
                            <a:headEnd/>
                            <a:tailEnd/>
                          </a:ln>
                          <a:effectLst>
                            <a:outerShdw blurRad="40000" dist="23000" dir="5400000" rotWithShape="0">
                              <a:srgbClr val="000000">
                                <a:alpha val="34999"/>
                              </a:srgbClr>
                            </a:outerShdw>
                          </a:effectLst>
                        </wps:spPr>
                        <wps:txbx>
                          <w:txbxContent>
                            <w:p w:rsidR="000D602A" w:rsidRDefault="000D602A">
                              <w:r>
                                <w:t>2.Alıntı yap ‘a tıklayınız.</w:t>
                              </w:r>
                            </w:p>
                          </w:txbxContent>
                        </wps:txbx>
                        <wps:bodyPr rot="0" vert="horz" wrap="non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up 5" o:spid="_x0000_s1026" style="position:absolute;margin-left:136.9pt;margin-top:96.3pt;width:214.8pt;height:90.75pt;z-index:251657728;mso-width-relative:margin" coordsize="2728067,1152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">
                <v:shapetype id="_x0000_t32" coordsize="21600,21600" o:spt="32" o:oned="t" path="m0,0l21600,21600e" filled="f">
                  <v:path arrowok="t" fillok="f" o:connecttype="none"/>
                  <o:lock v:ext="edit" shapetype="t"/>
                </v:shapetype>
                <v:shape id="Düz Ok Bağlayıcısı 2" o:spid="_x0000_s1027" type="#_x0000_t32" style="position:absolute;top:361950;width:1171575;height:79057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B1usQAAADaAAAADwAAAGRycy9kb3ducmV2LnhtbESPwWrDMBBE74X+g9hCL6GRE3Bb3Cih&#10;CbQ4xzr9gI21sU2slZFkx/XXR4FAj8PMvGFWm9G0YiDnG8sKFvMEBHFpdcOVgt/D18s7CB+QNbaW&#10;ScEfedisHx9WmGl74R8ailCJCGGfoYI6hC6T0pc1GfRz2xFH72SdwRClq6R2eIlw08plkrxKgw3H&#10;hRo72tVUnoveKNjOnHybndJp/709pudyOi773Cn1/DR+foAINIb/8L2dawUp3K7EGyD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QHW6xAAAANoAAAAPAAAAAAAAAAAA&#10;AAAAAKECAABkcnMvZG93bnJldi54bWxQSwUGAAAAAAQABAD5AAAAkgMAAAAA&#10;" strokecolor="#4a7ebb" strokeweight="3pt">
                  <v:stroke endarrow="block"/>
                </v:shape>
                <v:shapetype id="_x0000_t202" coordsize="21600,21600" o:spt="202" path="m0,0l0,21600,21600,21600,21600,0xe">
                  <v:stroke joinstyle="miter"/>
                  <v:path gradientshapeok="t" o:connecttype="rect"/>
                </v:shapetype>
                <v:shape id="Metin Kutusu 4" o:spid="_x0000_s1028" type="#_x0000_t202" style="position:absolute;left:1199623;width:1528444;height:40068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zJXgxAAA&#10;ANoAAAAPAAAAZHJzL2Rvd25yZXYueG1sRI9Ba8JAFITvgv9heYXedFMpwaauoUQEexDRFrw+sq9J&#10;SPZtkl019te7guBxmJlvmEU6mEacqXeVZQVv0wgEcW51xYWC35/1ZA7CeWSNjWVScCUH6XI8WmCi&#10;7YX3dD74QgQIuwQVlN63iZQuL8mgm9qWOHh/tjfog+wLqXu8BLhp5CyKYmmw4rBQYktZSXl9OBkF&#10;3fFff+Tfs10Xv5+yeFfr4+q6Ver1Zfj6BOFp8M/wo73RCmK4Xwk3QC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yV4MQAAADaAAAADwAAAAAAAAAAAAAAAACXAgAAZHJzL2Rv&#10;d25yZXYueG1sUEsFBgAAAAAEAAQA9QAAAIgDAAAAAA==&#10;" fillcolor="#3a7ccb" strokecolor="#4a7ebb">
                  <v:fill color2="#2c5d98" rotate="t" colors="0 #3a7ccb;13107f #3c7bc7;1 #2c5d98" focus="100%" type="gradient">
                    <o:fill v:ext="view" type="gradientUnscaled"/>
                  </v:fill>
                  <v:shadow on="t" opacity="22936f" mv:blur="40000f" origin=",.5" offset="0,23000emu"/>
                  <v:textbox>
                    <w:txbxContent>
                      <w:p w:rsidR="000D602A" w:rsidRDefault="000D602A">
                        <w:r>
                          <w:t>2.Alıntı yap ‘a tıklayınız.</w:t>
                        </w:r>
                      </w:p>
                    </w:txbxContent>
                  </v:textbox>
                </v:shape>
              </v:group>
            </w:pict>
          </mc:Fallback>
        </mc:AlternateContent>
      </w:r>
      <w:r>
        <w:rPr>
          <w:noProof/>
          <w:lang w:val="en-US"/>
        </w:rPr>
        <w:drawing>
          <wp:inline distT="0" distB="0" distL="0" distR="0">
            <wp:extent cx="5753100" cy="2540000"/>
            <wp:effectExtent l="0" t="0" r="1270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540000"/>
                    </a:xfrm>
                    <a:prstGeom prst="rect">
                      <a:avLst/>
                    </a:prstGeom>
                    <a:noFill/>
                    <a:ln>
                      <a:noFill/>
                    </a:ln>
                  </pic:spPr>
                </pic:pic>
              </a:graphicData>
            </a:graphic>
          </wp:inline>
        </w:drawing>
      </w:r>
    </w:p>
    <w:p w:rsidR="00E000A3" w:rsidRDefault="00E000A3" w:rsidP="00D57300">
      <w:pPr>
        <w:spacing w:line="240" w:lineRule="auto"/>
        <w:jc w:val="both"/>
        <w:rPr>
          <w:rFonts w:ascii="Arial" w:hAnsi="Arial" w:cs="Arial"/>
          <w:color w:val="222222"/>
          <w:sz w:val="20"/>
          <w:szCs w:val="20"/>
          <w:shd w:val="clear" w:color="auto" w:fill="FFFFFF"/>
        </w:rPr>
      </w:pPr>
    </w:p>
    <w:p w:rsidR="00FD259F" w:rsidRPr="00E000A3" w:rsidRDefault="00FD259F" w:rsidP="00D57300">
      <w:pPr>
        <w:spacing w:line="240" w:lineRule="auto"/>
        <w:jc w:val="both"/>
        <w:rPr>
          <w:rFonts w:ascii="Arial" w:hAnsi="Arial" w:cs="Arial"/>
          <w:b/>
          <w:color w:val="222222"/>
          <w:sz w:val="20"/>
          <w:szCs w:val="20"/>
          <w:shd w:val="clear" w:color="auto" w:fill="FFFFFF"/>
        </w:rPr>
      </w:pPr>
      <w:r w:rsidRPr="00E000A3">
        <w:rPr>
          <w:rFonts w:ascii="Arial" w:hAnsi="Arial" w:cs="Arial"/>
          <w:b/>
          <w:color w:val="222222"/>
          <w:sz w:val="20"/>
          <w:szCs w:val="20"/>
          <w:shd w:val="clear" w:color="auto" w:fill="FFFFFF"/>
        </w:rPr>
        <w:t>Makale:</w:t>
      </w:r>
    </w:p>
    <w:p w:rsidR="00D53980" w:rsidRDefault="00D57300" w:rsidP="00D57300">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(ING) </w:t>
      </w:r>
      <w:r w:rsidR="00FD259F">
        <w:rPr>
          <w:rFonts w:ascii="Arial" w:hAnsi="Arial" w:cs="Arial"/>
          <w:color w:val="222222"/>
          <w:sz w:val="20"/>
          <w:szCs w:val="20"/>
          <w:shd w:val="clear" w:color="auto" w:fill="FFFFFF"/>
        </w:rPr>
        <w:t xml:space="preserve">Baran, B., </w:t>
      </w:r>
      <w:r>
        <w:rPr>
          <w:rFonts w:ascii="Arial" w:hAnsi="Arial" w:cs="Arial"/>
          <w:color w:val="222222"/>
          <w:sz w:val="20"/>
          <w:szCs w:val="20"/>
          <w:shd w:val="clear" w:color="auto" w:fill="FFFFFF"/>
        </w:rPr>
        <w:t>&amp;</w:t>
      </w:r>
      <w:r w:rsidR="000B6BFB">
        <w:rPr>
          <w:rFonts w:ascii="Arial" w:hAnsi="Arial" w:cs="Arial"/>
          <w:color w:val="222222"/>
          <w:sz w:val="20"/>
          <w:szCs w:val="20"/>
          <w:shd w:val="clear" w:color="auto" w:fill="FFFFFF"/>
        </w:rPr>
        <w:t xml:space="preserve"> </w:t>
      </w:r>
      <w:r w:rsidR="00FD259F">
        <w:rPr>
          <w:rFonts w:ascii="Arial" w:hAnsi="Arial" w:cs="Arial"/>
          <w:color w:val="222222"/>
          <w:sz w:val="20"/>
          <w:szCs w:val="20"/>
          <w:shd w:val="clear" w:color="auto" w:fill="FFFFFF"/>
        </w:rPr>
        <w:t>Cagiltay, K. (2010). The dynamics of online communities in the activity theory framework. </w:t>
      </w:r>
      <w:r w:rsidR="00FD259F">
        <w:rPr>
          <w:rFonts w:ascii="Arial" w:hAnsi="Arial" w:cs="Arial"/>
          <w:i/>
          <w:iCs/>
          <w:color w:val="222222"/>
          <w:sz w:val="20"/>
          <w:szCs w:val="20"/>
          <w:shd w:val="clear" w:color="auto" w:fill="FFFFFF"/>
        </w:rPr>
        <w:t>Journal of Educational Technology &amp; Society</w:t>
      </w:r>
      <w:r w:rsidR="00FD259F">
        <w:rPr>
          <w:rFonts w:ascii="Arial" w:hAnsi="Arial" w:cs="Arial"/>
          <w:color w:val="222222"/>
          <w:sz w:val="20"/>
          <w:szCs w:val="20"/>
          <w:shd w:val="clear" w:color="auto" w:fill="FFFFFF"/>
        </w:rPr>
        <w:t>, </w:t>
      </w:r>
      <w:r w:rsidR="00FD259F">
        <w:rPr>
          <w:rFonts w:ascii="Arial" w:hAnsi="Arial" w:cs="Arial"/>
          <w:i/>
          <w:iCs/>
          <w:color w:val="222222"/>
          <w:sz w:val="20"/>
          <w:szCs w:val="20"/>
          <w:shd w:val="clear" w:color="auto" w:fill="FFFFFF"/>
        </w:rPr>
        <w:t>13</w:t>
      </w:r>
      <w:r w:rsidR="00FD259F">
        <w:rPr>
          <w:rFonts w:ascii="Arial" w:hAnsi="Arial" w:cs="Arial"/>
          <w:color w:val="222222"/>
          <w:sz w:val="20"/>
          <w:szCs w:val="20"/>
          <w:shd w:val="clear" w:color="auto" w:fill="FFFFFF"/>
        </w:rPr>
        <w:t>(4), 155-166.</w:t>
      </w:r>
    </w:p>
    <w:p w:rsidR="00D01FFE" w:rsidRDefault="00D01FFE" w:rsidP="00D57300">
      <w:pPr>
        <w:spacing w:line="240" w:lineRule="auto"/>
        <w:jc w:val="both"/>
      </w:pPr>
    </w:p>
    <w:p w:rsidR="00C829AB" w:rsidRPr="00D01FFE" w:rsidRDefault="00C829AB" w:rsidP="00D57300">
      <w:pPr>
        <w:spacing w:line="240" w:lineRule="auto"/>
        <w:jc w:val="both"/>
        <w:rPr>
          <w:b/>
        </w:rPr>
      </w:pPr>
      <w:r w:rsidRPr="00D01FFE">
        <w:rPr>
          <w:b/>
        </w:rPr>
        <w:t>Kitap Bölümü</w:t>
      </w:r>
    </w:p>
    <w:p w:rsidR="00C829AB" w:rsidRDefault="00D57300" w:rsidP="00D57300">
      <w:pPr>
        <w:spacing w:line="240" w:lineRule="auto"/>
        <w:jc w:val="both"/>
      </w:pPr>
      <w:r>
        <w:t xml:space="preserve">(ING) </w:t>
      </w:r>
      <w:r w:rsidR="00C829AB">
        <w:t>Driscoll, M. (1995). Paradigms for research in instructional systems. In Gary J. Anglin (Ed.). Instructional technology: Past, present, and future (2nd ed., pp. 322-329). Englewood, CO: Libraries Unlimited</w:t>
      </w:r>
    </w:p>
    <w:p w:rsidR="00D57300" w:rsidRDefault="00D57300" w:rsidP="00D57300">
      <w:pPr>
        <w:spacing w:line="240" w:lineRule="auto"/>
        <w:jc w:val="both"/>
        <w:rPr>
          <w:b/>
        </w:rPr>
      </w:pPr>
    </w:p>
    <w:p w:rsidR="00C829AB" w:rsidRPr="00C829AB" w:rsidRDefault="00C829AB" w:rsidP="00D57300">
      <w:pPr>
        <w:spacing w:line="240" w:lineRule="auto"/>
        <w:jc w:val="both"/>
        <w:rPr>
          <w:b/>
        </w:rPr>
      </w:pPr>
      <w:r w:rsidRPr="00C829AB">
        <w:rPr>
          <w:b/>
        </w:rPr>
        <w:t>Kitap</w:t>
      </w:r>
    </w:p>
    <w:p w:rsidR="00C829AB" w:rsidRDefault="00C829AB" w:rsidP="00D57300">
      <w:pPr>
        <w:spacing w:line="240" w:lineRule="auto"/>
        <w:jc w:val="both"/>
      </w:pPr>
      <w:r>
        <w:t xml:space="preserve">(ING) Cohen, L., Manion, L., &amp; Morrison, K. (2007). Research methods in education (6th ed.). New York, NY: Routledge. </w:t>
      </w:r>
    </w:p>
    <w:p w:rsidR="00C829AB" w:rsidRPr="00D53980" w:rsidRDefault="00C829AB" w:rsidP="00D57300">
      <w:pPr>
        <w:spacing w:line="240" w:lineRule="auto"/>
        <w:jc w:val="both"/>
        <w:rPr>
          <w:rFonts w:ascii="Palatino Linotype" w:hAnsi="Palatino Linotype"/>
        </w:rPr>
      </w:pPr>
      <w:r>
        <w:t>(TR) Büyüköztürk, Ş., Kılıç Çakmak, E., Akgün, Ö. E., Karadeniz, Ş. ve Demirel, F. (2009). Bilimsel araştırma yöntemleri. Ankara: Pegem Akademi Yayınları.</w:t>
      </w:r>
    </w:p>
    <w:sectPr w:rsidR="00C829AB" w:rsidRPr="00D53980" w:rsidSect="00FC3F8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31" w:rsidRDefault="00922F31" w:rsidP="00EF52A7">
      <w:pPr>
        <w:spacing w:after="0" w:line="240" w:lineRule="auto"/>
      </w:pPr>
      <w:r>
        <w:separator/>
      </w:r>
    </w:p>
  </w:endnote>
  <w:endnote w:type="continuationSeparator" w:id="0">
    <w:p w:rsidR="00922F31" w:rsidRDefault="00922F31" w:rsidP="00EF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31" w:rsidRDefault="00922F31" w:rsidP="00EF52A7">
      <w:pPr>
        <w:spacing w:after="0" w:line="240" w:lineRule="auto"/>
      </w:pPr>
      <w:bookmarkStart w:id="0" w:name="_Hlk497837045"/>
      <w:bookmarkEnd w:id="0"/>
      <w:r>
        <w:separator/>
      </w:r>
    </w:p>
  </w:footnote>
  <w:footnote w:type="continuationSeparator" w:id="0">
    <w:p w:rsidR="00922F31" w:rsidRDefault="00922F31" w:rsidP="00EF52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2A" w:rsidRDefault="0091191A">
    <w:pPr>
      <w:pStyle w:val="Header"/>
      <w:rPr>
        <w:i/>
      </w:rPr>
    </w:pPr>
    <w:r>
      <w:rPr>
        <w:noProof/>
        <w:lang w:val="en-US"/>
      </w:rPr>
      <w:drawing>
        <wp:anchor distT="0" distB="0" distL="114300" distR="114300" simplePos="0" relativeHeight="251657728" behindDoc="0" locked="0" layoutInCell="1" allowOverlap="1">
          <wp:simplePos x="0" y="0"/>
          <wp:positionH relativeFrom="margin">
            <wp:posOffset>-41910</wp:posOffset>
          </wp:positionH>
          <wp:positionV relativeFrom="margin">
            <wp:posOffset>-506095</wp:posOffset>
          </wp:positionV>
          <wp:extent cx="361950" cy="424180"/>
          <wp:effectExtent l="0" t="0" r="0" b="7620"/>
          <wp:wrapSquare wrapText="bothSides"/>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602A" w:rsidRPr="002E0B24" w:rsidRDefault="000D602A" w:rsidP="00EB215F">
    <w:pPr>
      <w:pStyle w:val="Header"/>
      <w:ind w:left="708"/>
      <w:rPr>
        <w:rFonts w:ascii="Palatino Linotype" w:hAnsi="Palatino Linotype"/>
        <w:sz w:val="20"/>
      </w:rPr>
    </w:pPr>
    <w:r w:rsidRPr="002E0B24">
      <w:rPr>
        <w:rFonts w:ascii="Palatino Linotype" w:hAnsi="Palatino Linotype"/>
        <w:i/>
        <w:sz w:val="20"/>
      </w:rPr>
      <w:t xml:space="preserve">Batı Anadolu Eğitim Bilimleri Dergisi, </w:t>
    </w:r>
    <w:r w:rsidRPr="002E0B24">
      <w:rPr>
        <w:rFonts w:ascii="Palatino Linotype" w:hAnsi="Palatino Linotype"/>
        <w:sz w:val="20"/>
      </w:rPr>
      <w:t xml:space="preserve"> (Yıl), cilt (sayı), ss.</w:t>
    </w:r>
  </w:p>
  <w:p w:rsidR="000D602A" w:rsidRPr="002E0B24" w:rsidRDefault="000D602A" w:rsidP="00EB215F">
    <w:pPr>
      <w:pStyle w:val="Header"/>
      <w:ind w:left="708"/>
      <w:rPr>
        <w:rFonts w:ascii="Palatino Linotype" w:hAnsi="Palatino Linotype"/>
        <w:i/>
        <w:sz w:val="20"/>
      </w:rPr>
    </w:pPr>
    <w:r w:rsidRPr="002E0B24">
      <w:rPr>
        <w:rFonts w:ascii="Palatino Linotype" w:hAnsi="Palatino Linotype"/>
        <w:i/>
        <w:sz w:val="20"/>
      </w:rPr>
      <w:t>Western Anatolia Journal of Educational Sciences, (Year), Vol (issue), pp.</w:t>
    </w:r>
  </w:p>
  <w:p w:rsidR="000D602A" w:rsidRDefault="000D60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F08F8"/>
    <w:multiLevelType w:val="hybridMultilevel"/>
    <w:tmpl w:val="BF1AC43A"/>
    <w:lvl w:ilvl="0" w:tplc="5696126A">
      <w:start w:val="1"/>
      <w:numFmt w:val="decimal"/>
      <w:lvlText w:val="%1)"/>
      <w:lvlJc w:val="left"/>
      <w:pPr>
        <w:ind w:left="1868" w:hanging="11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A7"/>
    <w:rsid w:val="000162BB"/>
    <w:rsid w:val="00064531"/>
    <w:rsid w:val="00073284"/>
    <w:rsid w:val="00097974"/>
    <w:rsid w:val="000B6BFB"/>
    <w:rsid w:val="000D0234"/>
    <w:rsid w:val="000D602A"/>
    <w:rsid w:val="000E1A71"/>
    <w:rsid w:val="00220408"/>
    <w:rsid w:val="00262CDF"/>
    <w:rsid w:val="00290A9A"/>
    <w:rsid w:val="002A04E8"/>
    <w:rsid w:val="002E0B24"/>
    <w:rsid w:val="003A6992"/>
    <w:rsid w:val="003B4BFA"/>
    <w:rsid w:val="00470DF6"/>
    <w:rsid w:val="004A7EF9"/>
    <w:rsid w:val="00530FB8"/>
    <w:rsid w:val="005C2794"/>
    <w:rsid w:val="00644A34"/>
    <w:rsid w:val="00646DAB"/>
    <w:rsid w:val="006700F7"/>
    <w:rsid w:val="00696329"/>
    <w:rsid w:val="00696723"/>
    <w:rsid w:val="006D77BD"/>
    <w:rsid w:val="007604AF"/>
    <w:rsid w:val="007C3C4D"/>
    <w:rsid w:val="00837530"/>
    <w:rsid w:val="00887B22"/>
    <w:rsid w:val="00892D18"/>
    <w:rsid w:val="008957A7"/>
    <w:rsid w:val="00896AE3"/>
    <w:rsid w:val="0091191A"/>
    <w:rsid w:val="00922F31"/>
    <w:rsid w:val="00944646"/>
    <w:rsid w:val="009D0720"/>
    <w:rsid w:val="009F5762"/>
    <w:rsid w:val="00A1631F"/>
    <w:rsid w:val="00A62384"/>
    <w:rsid w:val="00C53BF8"/>
    <w:rsid w:val="00C70BF1"/>
    <w:rsid w:val="00C829AB"/>
    <w:rsid w:val="00CD2EAB"/>
    <w:rsid w:val="00D01FFE"/>
    <w:rsid w:val="00D53980"/>
    <w:rsid w:val="00D57300"/>
    <w:rsid w:val="00DC04BA"/>
    <w:rsid w:val="00DD37C2"/>
    <w:rsid w:val="00DF6D8E"/>
    <w:rsid w:val="00E000A3"/>
    <w:rsid w:val="00E42983"/>
    <w:rsid w:val="00EB215F"/>
    <w:rsid w:val="00EB68CA"/>
    <w:rsid w:val="00EF52A7"/>
    <w:rsid w:val="00F0379C"/>
    <w:rsid w:val="00F03CA1"/>
    <w:rsid w:val="00F12031"/>
    <w:rsid w:val="00F2790C"/>
    <w:rsid w:val="00FC3F8E"/>
    <w:rsid w:val="00FC4BDB"/>
    <w:rsid w:val="00FD259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Düz Ok Bağlayıcısı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0C"/>
    <w:pPr>
      <w:spacing w:after="200" w:line="276" w:lineRule="auto"/>
    </w:pPr>
    <w:rPr>
      <w:sz w:val="22"/>
      <w:szCs w:val="22"/>
    </w:rPr>
  </w:style>
  <w:style w:type="paragraph" w:styleId="Heading1">
    <w:name w:val="heading 1"/>
    <w:basedOn w:val="Normal"/>
    <w:next w:val="Normal"/>
    <w:link w:val="Heading1Char"/>
    <w:uiPriority w:val="9"/>
    <w:qFormat/>
    <w:rsid w:val="00D53980"/>
    <w:pPr>
      <w:keepNext/>
      <w:keepLines/>
      <w:spacing w:before="480" w:after="0"/>
      <w:outlineLvl w:val="0"/>
    </w:pPr>
    <w:rPr>
      <w:rFonts w:ascii="Cambria" w:eastAsia="ＭＳ ゴシック"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2A7"/>
  </w:style>
  <w:style w:type="paragraph" w:styleId="Footer">
    <w:name w:val="footer"/>
    <w:basedOn w:val="Normal"/>
    <w:link w:val="FooterChar"/>
    <w:uiPriority w:val="99"/>
    <w:unhideWhenUsed/>
    <w:rsid w:val="00EF52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2A7"/>
  </w:style>
  <w:style w:type="paragraph" w:customStyle="1" w:styleId="baed-yazarlar">
    <w:name w:val="baed-yazarlar"/>
    <w:next w:val="Normal"/>
    <w:rsid w:val="00EF52A7"/>
    <w:pPr>
      <w:keepNext/>
      <w:suppressAutoHyphens/>
      <w:spacing w:after="160" w:line="300" w:lineRule="exact"/>
      <w:jc w:val="center"/>
    </w:pPr>
    <w:rPr>
      <w:rFonts w:ascii="Times New Roman" w:eastAsia="Times New Roman" w:hAnsi="Times New Roman"/>
      <w:noProof/>
      <w:sz w:val="26"/>
      <w:lang w:val="en-US"/>
    </w:rPr>
  </w:style>
  <w:style w:type="paragraph" w:customStyle="1" w:styleId="BelgeBal">
    <w:name w:val="BelgeBaşlığı"/>
    <w:rsid w:val="00FC3F8E"/>
    <w:pPr>
      <w:spacing w:after="240"/>
      <w:jc w:val="center"/>
    </w:pPr>
    <w:rPr>
      <w:rFonts w:ascii="Times New Roman" w:eastAsia="Times New Roman" w:hAnsi="Times New Roman"/>
      <w:sz w:val="24"/>
      <w:lang w:val="en-US"/>
    </w:rPr>
  </w:style>
  <w:style w:type="paragraph" w:styleId="BalloonText">
    <w:name w:val="Balloon Text"/>
    <w:basedOn w:val="Normal"/>
    <w:link w:val="BalloonTextChar"/>
    <w:uiPriority w:val="99"/>
    <w:semiHidden/>
    <w:unhideWhenUsed/>
    <w:rsid w:val="00FC3F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3F8E"/>
    <w:rPr>
      <w:rFonts w:ascii="Tahoma" w:hAnsi="Tahoma" w:cs="Tahoma"/>
      <w:sz w:val="16"/>
      <w:szCs w:val="16"/>
    </w:rPr>
  </w:style>
  <w:style w:type="character" w:styleId="Hyperlink">
    <w:name w:val="Hyperlink"/>
    <w:uiPriority w:val="99"/>
    <w:unhideWhenUsed/>
    <w:rsid w:val="00A1631F"/>
    <w:rPr>
      <w:color w:val="0000FF"/>
      <w:u w:val="single"/>
    </w:rPr>
  </w:style>
  <w:style w:type="paragraph" w:customStyle="1" w:styleId="DecimalAligned">
    <w:name w:val="Decimal Aligned"/>
    <w:basedOn w:val="Normal"/>
    <w:uiPriority w:val="40"/>
    <w:qFormat/>
    <w:rsid w:val="00644A34"/>
    <w:pPr>
      <w:tabs>
        <w:tab w:val="decimal" w:pos="360"/>
      </w:tabs>
    </w:pPr>
    <w:rPr>
      <w:rFonts w:eastAsia="ＭＳ 明朝"/>
    </w:rPr>
  </w:style>
  <w:style w:type="paragraph" w:styleId="FootnoteText">
    <w:name w:val="footnote text"/>
    <w:basedOn w:val="Normal"/>
    <w:link w:val="FootnoteTextChar"/>
    <w:uiPriority w:val="99"/>
    <w:unhideWhenUsed/>
    <w:rsid w:val="00644A34"/>
    <w:pPr>
      <w:spacing w:after="0" w:line="240" w:lineRule="auto"/>
    </w:pPr>
    <w:rPr>
      <w:rFonts w:eastAsia="ＭＳ 明朝"/>
      <w:sz w:val="20"/>
      <w:szCs w:val="20"/>
    </w:rPr>
  </w:style>
  <w:style w:type="character" w:customStyle="1" w:styleId="FootnoteTextChar">
    <w:name w:val="Footnote Text Char"/>
    <w:link w:val="FootnoteText"/>
    <w:uiPriority w:val="99"/>
    <w:rsid w:val="00644A34"/>
    <w:rPr>
      <w:rFonts w:eastAsia="ＭＳ 明朝"/>
      <w:sz w:val="20"/>
      <w:szCs w:val="20"/>
    </w:rPr>
  </w:style>
  <w:style w:type="character" w:styleId="SubtleEmphasis">
    <w:name w:val="Subtle Emphasis"/>
    <w:uiPriority w:val="19"/>
    <w:qFormat/>
    <w:rsid w:val="00644A34"/>
    <w:rPr>
      <w:rFonts w:eastAsia="ＭＳ 明朝" w:cs="Times New Roman"/>
      <w:bCs w:val="0"/>
      <w:i/>
      <w:iCs/>
      <w:color w:val="808080"/>
      <w:szCs w:val="22"/>
      <w:lang w:val="tr-TR"/>
    </w:rPr>
  </w:style>
  <w:style w:type="table" w:styleId="MediumShading2-Accent5">
    <w:name w:val="Medium Shading 2 Accent 5"/>
    <w:basedOn w:val="TableNormal"/>
    <w:uiPriority w:val="64"/>
    <w:rsid w:val="00644A34"/>
    <w:rPr>
      <w:rFonts w:eastAsia="ＭＳ 明朝"/>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uiPriority w:val="9"/>
    <w:rsid w:val="00D53980"/>
    <w:rPr>
      <w:rFonts w:ascii="Cambria" w:eastAsia="ＭＳ ゴシック" w:hAnsi="Cambria" w:cs="Times New Roman"/>
      <w:b/>
      <w:bCs/>
      <w:color w:val="365F91"/>
      <w:sz w:val="28"/>
      <w:szCs w:val="28"/>
    </w:rPr>
  </w:style>
  <w:style w:type="character" w:customStyle="1" w:styleId="zmlenmeyenBahsetme1">
    <w:name w:val="Çözümlenmeyen Bahsetme1"/>
    <w:uiPriority w:val="99"/>
    <w:semiHidden/>
    <w:unhideWhenUsed/>
    <w:rsid w:val="00696723"/>
    <w:rPr>
      <w:color w:val="808080"/>
      <w:shd w:val="clear" w:color="auto" w:fill="E6E6E6"/>
    </w:rPr>
  </w:style>
  <w:style w:type="character" w:customStyle="1" w:styleId="UnresolvedMention">
    <w:name w:val="Unresolved Mention"/>
    <w:uiPriority w:val="99"/>
    <w:semiHidden/>
    <w:unhideWhenUsed/>
    <w:rsid w:val="00DD37C2"/>
    <w:rPr>
      <w:color w:val="808080"/>
      <w:shd w:val="clear" w:color="auto" w:fill="E6E6E6"/>
    </w:rPr>
  </w:style>
  <w:style w:type="character" w:styleId="FollowedHyperlink">
    <w:name w:val="FollowedHyperlink"/>
    <w:uiPriority w:val="99"/>
    <w:semiHidden/>
    <w:unhideWhenUsed/>
    <w:rsid w:val="00530FB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0C"/>
    <w:pPr>
      <w:spacing w:after="200" w:line="276" w:lineRule="auto"/>
    </w:pPr>
    <w:rPr>
      <w:sz w:val="22"/>
      <w:szCs w:val="22"/>
    </w:rPr>
  </w:style>
  <w:style w:type="paragraph" w:styleId="Heading1">
    <w:name w:val="heading 1"/>
    <w:basedOn w:val="Normal"/>
    <w:next w:val="Normal"/>
    <w:link w:val="Heading1Char"/>
    <w:uiPriority w:val="9"/>
    <w:qFormat/>
    <w:rsid w:val="00D53980"/>
    <w:pPr>
      <w:keepNext/>
      <w:keepLines/>
      <w:spacing w:before="480" w:after="0"/>
      <w:outlineLvl w:val="0"/>
    </w:pPr>
    <w:rPr>
      <w:rFonts w:ascii="Cambria" w:eastAsia="ＭＳ ゴシック"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52A7"/>
  </w:style>
  <w:style w:type="paragraph" w:styleId="Footer">
    <w:name w:val="footer"/>
    <w:basedOn w:val="Normal"/>
    <w:link w:val="FooterChar"/>
    <w:uiPriority w:val="99"/>
    <w:unhideWhenUsed/>
    <w:rsid w:val="00EF52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52A7"/>
  </w:style>
  <w:style w:type="paragraph" w:customStyle="1" w:styleId="baed-yazarlar">
    <w:name w:val="baed-yazarlar"/>
    <w:next w:val="Normal"/>
    <w:rsid w:val="00EF52A7"/>
    <w:pPr>
      <w:keepNext/>
      <w:suppressAutoHyphens/>
      <w:spacing w:after="160" w:line="300" w:lineRule="exact"/>
      <w:jc w:val="center"/>
    </w:pPr>
    <w:rPr>
      <w:rFonts w:ascii="Times New Roman" w:eastAsia="Times New Roman" w:hAnsi="Times New Roman"/>
      <w:noProof/>
      <w:sz w:val="26"/>
      <w:lang w:val="en-US"/>
    </w:rPr>
  </w:style>
  <w:style w:type="paragraph" w:customStyle="1" w:styleId="BelgeBal">
    <w:name w:val="BelgeBaşlığı"/>
    <w:rsid w:val="00FC3F8E"/>
    <w:pPr>
      <w:spacing w:after="240"/>
      <w:jc w:val="center"/>
    </w:pPr>
    <w:rPr>
      <w:rFonts w:ascii="Times New Roman" w:eastAsia="Times New Roman" w:hAnsi="Times New Roman"/>
      <w:sz w:val="24"/>
      <w:lang w:val="en-US"/>
    </w:rPr>
  </w:style>
  <w:style w:type="paragraph" w:styleId="BalloonText">
    <w:name w:val="Balloon Text"/>
    <w:basedOn w:val="Normal"/>
    <w:link w:val="BalloonTextChar"/>
    <w:uiPriority w:val="99"/>
    <w:semiHidden/>
    <w:unhideWhenUsed/>
    <w:rsid w:val="00FC3F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3F8E"/>
    <w:rPr>
      <w:rFonts w:ascii="Tahoma" w:hAnsi="Tahoma" w:cs="Tahoma"/>
      <w:sz w:val="16"/>
      <w:szCs w:val="16"/>
    </w:rPr>
  </w:style>
  <w:style w:type="character" w:styleId="Hyperlink">
    <w:name w:val="Hyperlink"/>
    <w:uiPriority w:val="99"/>
    <w:unhideWhenUsed/>
    <w:rsid w:val="00A1631F"/>
    <w:rPr>
      <w:color w:val="0000FF"/>
      <w:u w:val="single"/>
    </w:rPr>
  </w:style>
  <w:style w:type="paragraph" w:customStyle="1" w:styleId="DecimalAligned">
    <w:name w:val="Decimal Aligned"/>
    <w:basedOn w:val="Normal"/>
    <w:uiPriority w:val="40"/>
    <w:qFormat/>
    <w:rsid w:val="00644A34"/>
    <w:pPr>
      <w:tabs>
        <w:tab w:val="decimal" w:pos="360"/>
      </w:tabs>
    </w:pPr>
    <w:rPr>
      <w:rFonts w:eastAsia="ＭＳ 明朝"/>
    </w:rPr>
  </w:style>
  <w:style w:type="paragraph" w:styleId="FootnoteText">
    <w:name w:val="footnote text"/>
    <w:basedOn w:val="Normal"/>
    <w:link w:val="FootnoteTextChar"/>
    <w:uiPriority w:val="99"/>
    <w:unhideWhenUsed/>
    <w:rsid w:val="00644A34"/>
    <w:pPr>
      <w:spacing w:after="0" w:line="240" w:lineRule="auto"/>
    </w:pPr>
    <w:rPr>
      <w:rFonts w:eastAsia="ＭＳ 明朝"/>
      <w:sz w:val="20"/>
      <w:szCs w:val="20"/>
    </w:rPr>
  </w:style>
  <w:style w:type="character" w:customStyle="1" w:styleId="FootnoteTextChar">
    <w:name w:val="Footnote Text Char"/>
    <w:link w:val="FootnoteText"/>
    <w:uiPriority w:val="99"/>
    <w:rsid w:val="00644A34"/>
    <w:rPr>
      <w:rFonts w:eastAsia="ＭＳ 明朝"/>
      <w:sz w:val="20"/>
      <w:szCs w:val="20"/>
    </w:rPr>
  </w:style>
  <w:style w:type="character" w:styleId="SubtleEmphasis">
    <w:name w:val="Subtle Emphasis"/>
    <w:uiPriority w:val="19"/>
    <w:qFormat/>
    <w:rsid w:val="00644A34"/>
    <w:rPr>
      <w:rFonts w:eastAsia="ＭＳ 明朝" w:cs="Times New Roman"/>
      <w:bCs w:val="0"/>
      <w:i/>
      <w:iCs/>
      <w:color w:val="808080"/>
      <w:szCs w:val="22"/>
      <w:lang w:val="tr-TR"/>
    </w:rPr>
  </w:style>
  <w:style w:type="table" w:styleId="MediumShading2-Accent5">
    <w:name w:val="Medium Shading 2 Accent 5"/>
    <w:basedOn w:val="TableNormal"/>
    <w:uiPriority w:val="64"/>
    <w:rsid w:val="00644A34"/>
    <w:rPr>
      <w:rFonts w:eastAsia="ＭＳ 明朝"/>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link w:val="Heading1"/>
    <w:uiPriority w:val="9"/>
    <w:rsid w:val="00D53980"/>
    <w:rPr>
      <w:rFonts w:ascii="Cambria" w:eastAsia="ＭＳ ゴシック" w:hAnsi="Cambria" w:cs="Times New Roman"/>
      <w:b/>
      <w:bCs/>
      <w:color w:val="365F91"/>
      <w:sz w:val="28"/>
      <w:szCs w:val="28"/>
    </w:rPr>
  </w:style>
  <w:style w:type="character" w:customStyle="1" w:styleId="zmlenmeyenBahsetme1">
    <w:name w:val="Çözümlenmeyen Bahsetme1"/>
    <w:uiPriority w:val="99"/>
    <w:semiHidden/>
    <w:unhideWhenUsed/>
    <w:rsid w:val="00696723"/>
    <w:rPr>
      <w:color w:val="808080"/>
      <w:shd w:val="clear" w:color="auto" w:fill="E6E6E6"/>
    </w:rPr>
  </w:style>
  <w:style w:type="character" w:customStyle="1" w:styleId="UnresolvedMention">
    <w:name w:val="Unresolved Mention"/>
    <w:uiPriority w:val="99"/>
    <w:semiHidden/>
    <w:unhideWhenUsed/>
    <w:rsid w:val="00DD37C2"/>
    <w:rPr>
      <w:color w:val="808080"/>
      <w:shd w:val="clear" w:color="auto" w:fill="E6E6E6"/>
    </w:rPr>
  </w:style>
  <w:style w:type="character" w:styleId="FollowedHyperlink">
    <w:name w:val="FollowedHyperlink"/>
    <w:uiPriority w:val="99"/>
    <w:semiHidden/>
    <w:unhideWhenUsed/>
    <w:rsid w:val="00530F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rgipark.gov.tr/baebd"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utuphane.deu.edu.tr/ithenticate-intihal-engelleme-programi/)"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E3A9-FF73-AE46-8A51-959780A4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6498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7623</CharactersWithSpaces>
  <SharedDoc>false</SharedDoc>
  <HLinks>
    <vt:vector size="12" baseType="variant">
      <vt:variant>
        <vt:i4>1507447</vt:i4>
      </vt:variant>
      <vt:variant>
        <vt:i4>3</vt:i4>
      </vt:variant>
      <vt:variant>
        <vt:i4>0</vt:i4>
      </vt:variant>
      <vt:variant>
        <vt:i4>5</vt:i4>
      </vt:variant>
      <vt:variant>
        <vt:lpwstr>http://dergipark.gov.tr/baebd</vt:lpwstr>
      </vt:variant>
      <vt:variant>
        <vt:lpwstr/>
      </vt:variant>
      <vt:variant>
        <vt:i4>1900625</vt:i4>
      </vt:variant>
      <vt:variant>
        <vt:i4>0</vt:i4>
      </vt:variant>
      <vt:variant>
        <vt:i4>0</vt:i4>
      </vt:variant>
      <vt:variant>
        <vt:i4>5</vt:i4>
      </vt:variant>
      <vt:variant>
        <vt:lpwstr>http://www.kutuphane.deu.edu.tr/ithenticate-intihal-engelleme-programi/)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Ferit Serkan Akdoğan</dc:creator>
  <cp:keywords/>
  <cp:lastModifiedBy>Batı Anadolu Eğitim Bilimleri Dergisi</cp:lastModifiedBy>
  <cp:revision>2</cp:revision>
  <dcterms:created xsi:type="dcterms:W3CDTF">2017-11-14T11:57:00Z</dcterms:created>
  <dcterms:modified xsi:type="dcterms:W3CDTF">2017-11-14T11:57:00Z</dcterms:modified>
</cp:coreProperties>
</file>